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Corbel" w:cs="Corbel" w:eastAsia="Corbel" w:hAnsi="Corbel"/>
          <w:b w:val="1"/>
          <w:color w:val="000000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color w:val="000000"/>
          <w:sz w:val="28"/>
          <w:szCs w:val="28"/>
          <w:rtl w:val="0"/>
        </w:rPr>
        <w:t xml:space="preserve">                                      </w:t>
      </w:r>
      <w:r w:rsidDel="00000000" w:rsidR="00000000" w:rsidRPr="00000000">
        <w:rPr>
          <w:rFonts w:ascii="Corbel" w:cs="Corbel" w:eastAsia="Corbel" w:hAnsi="Corbel"/>
          <w:b w:val="1"/>
          <w:color w:val="000000"/>
          <w:sz w:val="28"/>
          <w:szCs w:val="28"/>
          <w:rtl w:val="0"/>
        </w:rPr>
        <w:t xml:space="preserve">  Griglia di valutazione per interrogazioni 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Corbel" w:cs="Corbel" w:eastAsia="Corbel" w:hAnsi="Corbe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740.0" w:type="dxa"/>
        <w:jc w:val="left"/>
        <w:tblLayout w:type="fixed"/>
        <w:tblLook w:val="0600"/>
      </w:tblPr>
      <w:tblGrid>
        <w:gridCol w:w="2160"/>
        <w:gridCol w:w="3645"/>
        <w:gridCol w:w="1560"/>
        <w:gridCol w:w="6375"/>
        <w:tblGridChange w:id="0">
          <w:tblGrid>
            <w:gridCol w:w="2160"/>
            <w:gridCol w:w="3645"/>
            <w:gridCol w:w="1560"/>
            <w:gridCol w:w="6375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2" w:firstLine="0"/>
              <w:jc w:val="center"/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  <w:rtl w:val="0"/>
              </w:rPr>
              <w:t xml:space="preserve">Indicatore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  <w:rtl w:val="0"/>
              </w:rPr>
              <w:t xml:space="preserve">Descrittore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4" w:firstLine="0"/>
              <w:jc w:val="center"/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4" w:firstLine="0"/>
              <w:jc w:val="center"/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  <w:rtl w:val="0"/>
              </w:rPr>
              <w:t xml:space="preserve">Osservazioni</w:t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7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7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7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7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7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Impegno e partecipazione </w:t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7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L’impegno e la partecipazione sono presenti solo se sollecitati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0.5</w:t>
            </w:r>
          </w:p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1.5</w:t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L’impegno e la partecipazione sono sufficienti; lo studente è autonomo e proattivo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L’impegno e la partecipazione sono completi e adeguati alle richieste del docente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2" w:right="46" w:firstLine="10.999999999999996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2" w:right="46" w:firstLine="10.999999999999996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2" w:right="46" w:firstLine="10.999999999999996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2" w:right="46" w:firstLine="10.999999999999996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Comprensione delle domande e delle richieste poste dai docenti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right="225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Le domande poste vengono comprese con difficoltà e con necessità di aiuto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Le domande poste vengono comprese ad un livello sufficiente  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Le domande poste vengono comprese pienamente 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Qualità dell’esposizione orale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L’esposizione orale è scarna e necessita di continuo supporto dei docenti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L’esposizione orale è basilare, ma lineare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L’esposizione orale è sciolta e non necessita di aiuti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Contenuti disciplinari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Conoscenze e abilità acquisite in modo essenziale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0.5</w:t>
            </w:r>
          </w:p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1.5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Conoscenze e abilità acquisite in modo corretto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Conoscenze e abilità acquisite in modo completo, con capacità di realizzare alcuni collegamenti interdisciplinari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Utilizzo degli strumenti compensativi e del materiale didattico disponibile (tabelle, mappe concettuali, schemi, etc.)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Utilizza il materiale in modo essenziale, talvolta, non adeguato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3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Utilizza il materiale in modo adeguato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Utilizza il materiale in modo pertinente e con piena padronanza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orbel" w:cs="Corbel" w:eastAsia="Corbel" w:hAnsi="Corbe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740.0" w:type="dxa"/>
        <w:jc w:val="left"/>
        <w:tblLayout w:type="fixed"/>
        <w:tblLook w:val="0600"/>
      </w:tblPr>
      <w:tblGrid>
        <w:gridCol w:w="809"/>
        <w:gridCol w:w="959"/>
        <w:gridCol w:w="855"/>
        <w:gridCol w:w="855"/>
        <w:gridCol w:w="958"/>
        <w:gridCol w:w="959"/>
        <w:gridCol w:w="959"/>
        <w:gridCol w:w="810"/>
        <w:gridCol w:w="6576"/>
        <w:tblGridChange w:id="0">
          <w:tblGrid>
            <w:gridCol w:w="809"/>
            <w:gridCol w:w="959"/>
            <w:gridCol w:w="855"/>
            <w:gridCol w:w="855"/>
            <w:gridCol w:w="958"/>
            <w:gridCol w:w="959"/>
            <w:gridCol w:w="959"/>
            <w:gridCol w:w="810"/>
            <w:gridCol w:w="6576"/>
          </w:tblGrid>
        </w:tblGridChange>
      </w:tblGrid>
      <w:tr>
        <w:trPr>
          <w:cantSplit w:val="0"/>
          <w:trHeight w:val="53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b w:val="1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Voto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4" w:firstLine="0"/>
              <w:jc w:val="center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4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6" w:firstLine="0"/>
              <w:jc w:val="center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jc w:val="center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6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jc w:val="center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7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jc w:val="center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jc w:val="center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9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jc w:val="center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 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b w:val="1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Voto finale:</w:t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b w:val="1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Punti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6" w:firstLine="0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4 – 5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5 – 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6 – 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7 – 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8" w:firstLine="0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8 – 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8" w:firstLine="0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9 – 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8" w:hanging="128"/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4"/>
                <w:szCs w:val="24"/>
                <w:highlight w:val="white"/>
                <w:rtl w:val="0"/>
              </w:rPr>
              <w:t xml:space="preserve"> 10-12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b w:val="1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Punti finali:</w:t>
            </w:r>
          </w:p>
        </w:tc>
      </w:tr>
    </w:tbl>
    <w:p w:rsidR="00000000" w:rsidDel="00000000" w:rsidP="00000000" w:rsidRDefault="00000000" w:rsidRPr="00000000" w14:paraId="0000009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orbel" w:cs="Corbel" w:eastAsia="Corbel" w:hAnsi="Corbe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20" w:orient="landscape"/>
      <w:pgMar w:bottom="2030" w:top="1022" w:left="1380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orbel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="240" w:lineRule="auto"/>
    </w:pPr>
    <w:rPr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</w:pPr>
    <w:rPr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b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="240" w:lineRule="auto"/>
    </w:pPr>
    <w:rPr>
      <w:b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="240" w:lineRule="auto"/>
    </w:pPr>
    <w:rPr>
      <w:b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="240" w:lineRule="auto"/>
    </w:pPr>
    <w:rPr>
      <w:b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="240" w:lineRule="auto"/>
    </w:pPr>
    <w:rPr>
      <w:b w:val="1"/>
      <w:color w:val="000000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Corbel-regular.ttf"/><Relationship Id="rId6" Type="http://schemas.openxmlformats.org/officeDocument/2006/relationships/font" Target="fonts/Corbel-bold.ttf"/><Relationship Id="rId7" Type="http://schemas.openxmlformats.org/officeDocument/2006/relationships/font" Target="fonts/Corbel-italic.ttf"/><Relationship Id="rId8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petmPjLidyoW+4+/8bVW4LSXvA==">CgMxLjAyCGguZ2pkZ3hzOAByITF4MC14ckNXUXVWS2w0bjVMV0dUdmFoa3lVTEc4WXNTXw==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2024-04-23T14:17:00Z</dcterms:created>
</cp:coreProperties>
</file>