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Indice:</w:t>
      </w:r>
    </w:p>
    <w:p w:rsidR="00000000" w:rsidDel="00000000" w:rsidP="00000000" w:rsidRDefault="00000000" w:rsidRPr="00000000" w14:paraId="00000007">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PREMESSA</w:t>
      </w:r>
    </w:p>
    <w:p w:rsidR="00000000" w:rsidDel="00000000" w:rsidP="00000000" w:rsidRDefault="00000000" w:rsidRPr="00000000" w14:paraId="00000008">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OBIETTIVI FORMATIVI EDUCATIVI E DIDATTICI TRASVERSALI</w:t>
      </w:r>
    </w:p>
    <w:p w:rsidR="00000000" w:rsidDel="00000000" w:rsidP="00000000" w:rsidRDefault="00000000" w:rsidRPr="00000000" w14:paraId="00000009">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INFORMAZIONI GENERALI SULLO STUDENTE</w:t>
      </w:r>
    </w:p>
    <w:p w:rsidR="00000000" w:rsidDel="00000000" w:rsidP="00000000" w:rsidRDefault="00000000" w:rsidRPr="00000000" w14:paraId="0000000A">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CONTENUTI DISCIPLINARI: PERCORSO DIDATTICO</w:t>
      </w:r>
    </w:p>
    <w:p w:rsidR="00000000" w:rsidDel="00000000" w:rsidP="00000000" w:rsidRDefault="00000000" w:rsidRPr="00000000" w14:paraId="0000000B">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CRITERI UTILIZZATI NELLA PREDISPOSIZIONE DEI PERCORSI DIDATTICO-DISCIPLINARI</w:t>
      </w:r>
    </w:p>
    <w:p w:rsidR="00000000" w:rsidDel="00000000" w:rsidP="00000000" w:rsidRDefault="00000000" w:rsidRPr="00000000" w14:paraId="0000000C">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PRINCIPALI CRITERI DI RACCORDO ADOTTATI CON LA CLASSE</w:t>
      </w:r>
    </w:p>
    <w:p w:rsidR="00000000" w:rsidDel="00000000" w:rsidP="00000000" w:rsidRDefault="00000000" w:rsidRPr="00000000" w14:paraId="0000000D">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INSEGNANTE DI PER LE ATTIVITÀ DI SOSTEGNO: RUOLO E FUNZIONI SVOLTE</w:t>
      </w:r>
    </w:p>
    <w:p w:rsidR="00000000" w:rsidDel="00000000" w:rsidP="00000000" w:rsidRDefault="00000000" w:rsidRPr="00000000" w14:paraId="0000000E">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VERIFICA E MODALITÀ DI VERIFICA</w:t>
      </w:r>
    </w:p>
    <w:p w:rsidR="00000000" w:rsidDel="00000000" w:rsidP="00000000" w:rsidRDefault="00000000" w:rsidRPr="00000000" w14:paraId="0000000F">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CRITERI DI VERIFICA TRASVERSALI ADOTTATI NELLE DISCIPLINE</w:t>
      </w:r>
    </w:p>
    <w:p w:rsidR="00000000" w:rsidDel="00000000" w:rsidP="00000000" w:rsidRDefault="00000000" w:rsidRPr="00000000" w14:paraId="00000010">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VALUTAZIONE E CRITERI DI VALUTAZIONE ADOTTATI NEL CORSO DELL’ANNO E IN SEDE DI SCRUTINIO FINALE</w:t>
      </w:r>
    </w:p>
    <w:p w:rsidR="00000000" w:rsidDel="00000000" w:rsidP="00000000" w:rsidRDefault="00000000" w:rsidRPr="00000000" w14:paraId="00000011">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SVOLTE IN PREPARAZIONE ALLE PROVE DEGLI ESAMI DI STATO</w:t>
      </w:r>
    </w:p>
    <w:p w:rsidR="00000000" w:rsidDel="00000000" w:rsidP="00000000" w:rsidRDefault="00000000" w:rsidRPr="00000000" w14:paraId="00000012">
      <w:pPr>
        <w:numPr>
          <w:ilvl w:val="0"/>
          <w:numId w:val="13"/>
        </w:numPr>
        <w:tabs>
          <w:tab w:val="right" w:leader="none" w:pos="9495"/>
        </w:tabs>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PER LE PROVE DEGLI ESAMI DI STATO</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4">
      <w:pPr>
        <w:widowControl w:val="0"/>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5">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PREMESSA</w:t>
      </w:r>
    </w:p>
    <w:p w:rsidR="00000000" w:rsidDel="00000000" w:rsidP="00000000" w:rsidRDefault="00000000" w:rsidRPr="00000000" w14:paraId="0000001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7">
      <w:pPr>
        <w:spacing w:after="0" w:before="0" w:line="276" w:lineRule="auto"/>
        <w:jc w:val="both"/>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Fonts w:ascii="Tahoma" w:cs="Tahoma" w:eastAsia="Tahoma" w:hAnsi="Tahoma"/>
          <w:sz w:val="22"/>
          <w:szCs w:val="22"/>
          <w:rtl w:val="0"/>
        </w:rPr>
        <w:t xml:space="preserve">Nel corrente anno scolastico 2024/2025, </w:t>
      </w: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sulla base della documentazione depositata nel fascicolo personale dell’alunno, valutati i bisogni educativi dello studente, tenuto conto degli esiti formativi maturati negli anni precedenti, nelle prove di verifica e test d’ingresso effettuati all’inizio dell’anno scolastico, ha deliberato un </w:t>
      </w:r>
      <w:r w:rsidDel="00000000" w:rsidR="00000000" w:rsidRPr="00000000">
        <w:rPr>
          <w:rFonts w:ascii="Tahoma" w:cs="Tahoma" w:eastAsia="Tahoma" w:hAnsi="Tahoma"/>
          <w:b w:val="1"/>
          <w:sz w:val="22"/>
          <w:szCs w:val="22"/>
          <w:rtl w:val="0"/>
        </w:rPr>
        <w:t xml:space="preserve">percorso didattico</w:t>
      </w:r>
      <w:r w:rsidDel="00000000" w:rsidR="00000000" w:rsidRPr="00000000">
        <w:rPr>
          <w:rFonts w:ascii="Tahoma" w:cs="Tahoma" w:eastAsia="Tahoma" w:hAnsi="Tahoma"/>
          <w:b w:val="1"/>
          <w:sz w:val="22"/>
          <w:szCs w:val="22"/>
          <w:vertAlign w:val="superscript"/>
        </w:rPr>
        <w:footnoteReference w:customMarkFollows="0" w:id="0"/>
      </w:r>
      <w:r w:rsidDel="00000000" w:rsidR="00000000" w:rsidRPr="00000000">
        <w:rPr>
          <w:rFonts w:ascii="Tahoma" w:cs="Tahoma" w:eastAsia="Tahoma" w:hAnsi="Tahoma"/>
          <w:b w:val="1"/>
          <w:sz w:val="22"/>
          <w:szCs w:val="22"/>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sdt>
        <w:sdtPr>
          <w:id w:val="1620713877"/>
          <w:tag w:val="goog_rdk_0"/>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ordinario</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ovvero PEI </w:t>
      </w:r>
      <w:r w:rsidDel="00000000" w:rsidR="00000000" w:rsidRPr="00000000">
        <w:rPr>
          <w:rFonts w:ascii="Tahoma" w:cs="Tahoma" w:eastAsia="Tahoma" w:hAnsi="Tahoma"/>
          <w:b w:val="1"/>
          <w:sz w:val="22"/>
          <w:szCs w:val="22"/>
          <w:rtl w:val="0"/>
        </w:rPr>
        <w:t xml:space="preserve">di tipo A su base ICF: </w:t>
      </w:r>
      <w:r w:rsidDel="00000000" w:rsidR="00000000" w:rsidRPr="00000000">
        <w:rPr>
          <w:rFonts w:ascii="Tahoma" w:cs="Tahoma" w:eastAsia="Tahoma" w:hAnsi="Tahoma"/>
          <w:sz w:val="22"/>
          <w:szCs w:val="22"/>
          <w:rtl w:val="0"/>
        </w:rPr>
        <w:t xml:space="preserve">s</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egue la progettazione didattica della classe e si applicano gli stessi criteri di valutazione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sdt>
        <w:sdtPr>
          <w:id w:val="-625530074"/>
          <w:tag w:val="goog_rdk_1"/>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personalizzato</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ovvero PEI di tipo B su base ICF</w:t>
      </w:r>
      <w:r w:rsidDel="00000000" w:rsidR="00000000" w:rsidRPr="00000000">
        <w:rPr>
          <w:rFonts w:ascii="Tahoma" w:cs="Tahoma" w:eastAsia="Tahoma" w:hAnsi="Tahoma"/>
          <w:b w:val="1"/>
          <w:sz w:val="22"/>
          <w:szCs w:val="22"/>
          <w:rtl w:val="0"/>
        </w:rPr>
        <w:t xml:space="preserve">:</w:t>
      </w:r>
      <w:r w:rsidDel="00000000" w:rsidR="00000000" w:rsidRPr="00000000">
        <w:rPr>
          <w:rFonts w:ascii="Tahoma" w:cs="Tahoma" w:eastAsia="Tahoma" w:hAnsi="Tahoma"/>
          <w:sz w:val="22"/>
          <w:szCs w:val="22"/>
          <w:rtl w:val="0"/>
        </w:rPr>
        <w:t xml:space="preserve">  r</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ispetto alla progettazione didattica della classe, sulla base del PEI sono state applicate personalizzazioni in relazione agli obiettivi specifici di apprendimento e ai criteri di valutazione, con verifiche: identiche [ ] equipollenti [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4">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2"/>
        </w:numPr>
        <w:pBdr>
          <w:top w:color="000000" w:space="1" w:sz="4" w:val="single"/>
          <w:left w:color="000000" w:space="4" w:sz="4" w:val="single"/>
          <w:bottom w:color="000000" w:space="1" w:sz="4" w:val="single"/>
          <w:right w:color="000000" w:space="4" w:sz="4" w:val="single"/>
          <w:between w:space="0" w:sz="0" w:val="nil"/>
        </w:pBdr>
        <w:shd w:fill="d9d9d9" w:val="clear"/>
        <w:spacing w:after="0" w:before="0" w:line="276" w:lineRule="auto"/>
        <w:ind w:left="720" w:right="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OBIETTIVI FORMATIVI EDUCATIVI E DIDATTICI TRASVERSALI</w:t>
      </w:r>
    </w:p>
    <w:p w:rsidR="00000000" w:rsidDel="00000000" w:rsidP="00000000" w:rsidRDefault="00000000" w:rsidRPr="00000000" w14:paraId="0000002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7">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Gli obiettivi educativi e didattici trasversali che hanno guidato l’intervento didattico e la relazione educativa con lo studente sono stati i seguenti:</w:t>
      </w:r>
    </w:p>
    <w:p w:rsidR="00000000" w:rsidDel="00000000" w:rsidP="00000000" w:rsidRDefault="00000000" w:rsidRPr="00000000" w14:paraId="00000028">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migliorare la </w:t>
      </w:r>
      <w:r w:rsidDel="00000000" w:rsidR="00000000" w:rsidRPr="00000000">
        <w:rPr>
          <w:rFonts w:ascii="Tahoma" w:cs="Tahoma" w:eastAsia="Tahoma" w:hAnsi="Tahoma"/>
          <w:b w:val="1"/>
          <w:sz w:val="22"/>
          <w:szCs w:val="22"/>
          <w:rtl w:val="0"/>
        </w:rPr>
        <w:t xml:space="preserve">conoscenza di sé</w:t>
      </w:r>
      <w:r w:rsidDel="00000000" w:rsidR="00000000" w:rsidRPr="00000000">
        <w:rPr>
          <w:rFonts w:ascii="Tahoma" w:cs="Tahoma" w:eastAsia="Tahoma" w:hAnsi="Tahoma"/>
          <w:sz w:val="22"/>
          <w:szCs w:val="22"/>
          <w:rtl w:val="0"/>
        </w:rPr>
        <w:t xml:space="preserve">, delle proprie difficoltà, aiutando lo studente a comprendere ciò che può essere cambiato, compensato o migliorato; rinforzare la consapevolezza delle proprie conoscenze, competenze e abilità (relative al sapere, saper fare e saper essere);</w:t>
      </w:r>
      <w:r w:rsidDel="00000000" w:rsidR="00000000" w:rsidRPr="00000000">
        <w:rPr>
          <w:rtl w:val="0"/>
        </w:rPr>
      </w:r>
    </w:p>
    <w:p w:rsidR="00000000" w:rsidDel="00000000" w:rsidP="00000000" w:rsidRDefault="00000000" w:rsidRPr="00000000" w14:paraId="00000029">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sostenere la </w:t>
      </w:r>
      <w:r w:rsidDel="00000000" w:rsidR="00000000" w:rsidRPr="00000000">
        <w:rPr>
          <w:rFonts w:ascii="Tahoma" w:cs="Tahoma" w:eastAsia="Tahoma" w:hAnsi="Tahoma"/>
          <w:b w:val="1"/>
          <w:sz w:val="22"/>
          <w:szCs w:val="22"/>
          <w:rtl w:val="0"/>
        </w:rPr>
        <w:t xml:space="preserve">motivazione</w:t>
      </w:r>
      <w:r w:rsidDel="00000000" w:rsidR="00000000" w:rsidRPr="00000000">
        <w:rPr>
          <w:rFonts w:ascii="Tahoma" w:cs="Tahoma" w:eastAsia="Tahoma" w:hAnsi="Tahoma"/>
          <w:sz w:val="22"/>
          <w:szCs w:val="22"/>
          <w:rtl w:val="0"/>
        </w:rPr>
        <w:t xml:space="preserve"> all’apprendimento e rinforzare l’</w:t>
      </w:r>
      <w:r w:rsidDel="00000000" w:rsidR="00000000" w:rsidRPr="00000000">
        <w:rPr>
          <w:rFonts w:ascii="Tahoma" w:cs="Tahoma" w:eastAsia="Tahoma" w:hAnsi="Tahoma"/>
          <w:b w:val="1"/>
          <w:sz w:val="22"/>
          <w:szCs w:val="22"/>
          <w:rtl w:val="0"/>
        </w:rPr>
        <w:t xml:space="preserve">autostima</w:t>
      </w:r>
      <w:r w:rsidDel="00000000" w:rsidR="00000000" w:rsidRPr="00000000">
        <w:rPr>
          <w:rFonts w:ascii="Tahoma" w:cs="Tahoma" w:eastAsia="Tahoma" w:hAnsi="Tahoma"/>
          <w:sz w:val="22"/>
          <w:szCs w:val="22"/>
          <w:rtl w:val="0"/>
        </w:rPr>
        <w:t xml:space="preserve">, proponendo argomenti di cui si possa motivare la scelta (utilità per la futura vita quotidiana e professionale), fornendo occasioni di compiti adeguati, in cui il risultato sia proporzionato all’impegno, motivando in modo esplicito e condividendo con lo studente la valutazione del lavoro svolto;</w:t>
      </w:r>
      <w:r w:rsidDel="00000000" w:rsidR="00000000" w:rsidRPr="00000000">
        <w:rPr>
          <w:rtl w:val="0"/>
        </w:rPr>
      </w:r>
    </w:p>
    <w:p w:rsidR="00000000" w:rsidDel="00000000" w:rsidP="00000000" w:rsidRDefault="00000000" w:rsidRPr="00000000" w14:paraId="0000002A">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migliorare la gestione di </w:t>
      </w:r>
      <w:r w:rsidDel="00000000" w:rsidR="00000000" w:rsidRPr="00000000">
        <w:rPr>
          <w:rFonts w:ascii="Tahoma" w:cs="Tahoma" w:eastAsia="Tahoma" w:hAnsi="Tahoma"/>
          <w:b w:val="1"/>
          <w:sz w:val="22"/>
          <w:szCs w:val="22"/>
          <w:rtl w:val="0"/>
        </w:rPr>
        <w:t xml:space="preserve">relazioni</w:t>
      </w:r>
      <w:r w:rsidDel="00000000" w:rsidR="00000000" w:rsidRPr="00000000">
        <w:rPr>
          <w:rFonts w:ascii="Tahoma" w:cs="Tahoma" w:eastAsia="Tahoma" w:hAnsi="Tahoma"/>
          <w:sz w:val="22"/>
          <w:szCs w:val="22"/>
          <w:rtl w:val="0"/>
        </w:rPr>
        <w:t xml:space="preserve"> personali in contesto scolastico, tenendo conto della necessità di collaborazione e di rispetto dei ruoli;</w:t>
      </w:r>
      <w:r w:rsidDel="00000000" w:rsidR="00000000" w:rsidRPr="00000000">
        <w:rPr>
          <w:rtl w:val="0"/>
        </w:rPr>
      </w:r>
    </w:p>
    <w:p w:rsidR="00000000" w:rsidDel="00000000" w:rsidP="00000000" w:rsidRDefault="00000000" w:rsidRPr="00000000" w14:paraId="0000002B">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ampliare, rinforzare e consolidare le </w:t>
      </w:r>
      <w:r w:rsidDel="00000000" w:rsidR="00000000" w:rsidRPr="00000000">
        <w:rPr>
          <w:rFonts w:ascii="Tahoma" w:cs="Tahoma" w:eastAsia="Tahoma" w:hAnsi="Tahoma"/>
          <w:b w:val="1"/>
          <w:sz w:val="22"/>
          <w:szCs w:val="22"/>
          <w:rtl w:val="0"/>
        </w:rPr>
        <w:t xml:space="preserve">conoscenze</w:t>
      </w:r>
      <w:r w:rsidDel="00000000" w:rsidR="00000000" w:rsidRPr="00000000">
        <w:rPr>
          <w:rFonts w:ascii="Tahoma" w:cs="Tahoma" w:eastAsia="Tahoma" w:hAnsi="Tahoma"/>
          <w:sz w:val="22"/>
          <w:szCs w:val="22"/>
          <w:rtl w:val="0"/>
        </w:rPr>
        <w:t xml:space="preserve"> e abilità nei vari ambiti disciplinari come importante condizione per un miglior inserimento nel mondo lavorativo e per la propria realizzazione personale;</w:t>
      </w:r>
      <w:r w:rsidDel="00000000" w:rsidR="00000000" w:rsidRPr="00000000">
        <w:rPr>
          <w:rtl w:val="0"/>
        </w:rPr>
      </w:r>
    </w:p>
    <w:p w:rsidR="00000000" w:rsidDel="00000000" w:rsidP="00000000" w:rsidRDefault="00000000" w:rsidRPr="00000000" w14:paraId="0000002C">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e migliorare la capacità e disponibilità all’</w:t>
      </w:r>
      <w:r w:rsidDel="00000000" w:rsidR="00000000" w:rsidRPr="00000000">
        <w:rPr>
          <w:rFonts w:ascii="Tahoma" w:cs="Tahoma" w:eastAsia="Tahoma" w:hAnsi="Tahoma"/>
          <w:b w:val="1"/>
          <w:sz w:val="22"/>
          <w:szCs w:val="22"/>
          <w:rtl w:val="0"/>
        </w:rPr>
        <w:t xml:space="preserve">ascolto</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2D">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favorire l’</w:t>
      </w:r>
      <w:r w:rsidDel="00000000" w:rsidR="00000000" w:rsidRPr="00000000">
        <w:rPr>
          <w:rFonts w:ascii="Tahoma" w:cs="Tahoma" w:eastAsia="Tahoma" w:hAnsi="Tahoma"/>
          <w:b w:val="1"/>
          <w:sz w:val="22"/>
          <w:szCs w:val="22"/>
          <w:rtl w:val="0"/>
        </w:rPr>
        <w:t xml:space="preserve">autovalutazione</w:t>
      </w:r>
      <w:r w:rsidDel="00000000" w:rsidR="00000000" w:rsidRPr="00000000">
        <w:rPr>
          <w:rFonts w:ascii="Tahoma" w:cs="Tahoma" w:eastAsia="Tahoma" w:hAnsi="Tahoma"/>
          <w:sz w:val="22"/>
          <w:szCs w:val="22"/>
          <w:rtl w:val="0"/>
        </w:rPr>
        <w:t xml:space="preserve">, il riconoscimento di errori e l’</w:t>
      </w:r>
      <w:r w:rsidDel="00000000" w:rsidR="00000000" w:rsidRPr="00000000">
        <w:rPr>
          <w:rFonts w:ascii="Tahoma" w:cs="Tahoma" w:eastAsia="Tahoma" w:hAnsi="Tahoma"/>
          <w:b w:val="1"/>
          <w:sz w:val="22"/>
          <w:szCs w:val="22"/>
          <w:rtl w:val="0"/>
        </w:rPr>
        <w:t xml:space="preserve">autocorrezione</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2E">
      <w:pPr>
        <w:numPr>
          <w:ilvl w:val="0"/>
          <w:numId w:val="3"/>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favorire la valutazione di una consegna in rapporto alla conoscenza di sé;</w:t>
      </w:r>
    </w:p>
    <w:p w:rsidR="00000000" w:rsidDel="00000000" w:rsidP="00000000" w:rsidRDefault="00000000" w:rsidRPr="00000000" w14:paraId="0000002F">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la conoscenza e capacità di applicare </w:t>
      </w:r>
      <w:r w:rsidDel="00000000" w:rsidR="00000000" w:rsidRPr="00000000">
        <w:rPr>
          <w:rFonts w:ascii="Tahoma" w:cs="Tahoma" w:eastAsia="Tahoma" w:hAnsi="Tahoma"/>
          <w:b w:val="1"/>
          <w:sz w:val="22"/>
          <w:szCs w:val="22"/>
          <w:rtl w:val="0"/>
        </w:rPr>
        <w:t xml:space="preserve">strategie </w:t>
      </w:r>
      <w:r w:rsidDel="00000000" w:rsidR="00000000" w:rsidRPr="00000000">
        <w:rPr>
          <w:rFonts w:ascii="Tahoma" w:cs="Tahoma" w:eastAsia="Tahoma" w:hAnsi="Tahoma"/>
          <w:sz w:val="22"/>
          <w:szCs w:val="22"/>
          <w:rtl w:val="0"/>
        </w:rPr>
        <w:t xml:space="preserve">per migliorare le proprie prestazioni;</w:t>
      </w:r>
      <w:r w:rsidDel="00000000" w:rsidR="00000000" w:rsidRPr="00000000">
        <w:rPr>
          <w:rtl w:val="0"/>
        </w:rPr>
      </w:r>
    </w:p>
    <w:p w:rsidR="00000000" w:rsidDel="00000000" w:rsidP="00000000" w:rsidRDefault="00000000" w:rsidRPr="00000000" w14:paraId="00000030">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sostenere lo studente nella </w:t>
      </w:r>
      <w:r w:rsidDel="00000000" w:rsidR="00000000" w:rsidRPr="00000000">
        <w:rPr>
          <w:rFonts w:ascii="Tahoma" w:cs="Tahoma" w:eastAsia="Tahoma" w:hAnsi="Tahoma"/>
          <w:b w:val="1"/>
          <w:sz w:val="22"/>
          <w:szCs w:val="22"/>
          <w:rtl w:val="0"/>
        </w:rPr>
        <w:t xml:space="preserve">verbalizzazione,</w:t>
      </w:r>
      <w:r w:rsidDel="00000000" w:rsidR="00000000" w:rsidRPr="00000000">
        <w:rPr>
          <w:rFonts w:ascii="Tahoma" w:cs="Tahoma" w:eastAsia="Tahoma" w:hAnsi="Tahoma"/>
          <w:sz w:val="22"/>
          <w:szCs w:val="22"/>
          <w:rtl w:val="0"/>
        </w:rPr>
        <w:t xml:space="preserve"> accoglienza e contenimento di stati emotivi; favorire la capacità di contenere l’</w:t>
      </w:r>
      <w:r w:rsidDel="00000000" w:rsidR="00000000" w:rsidRPr="00000000">
        <w:rPr>
          <w:rFonts w:ascii="Tahoma" w:cs="Tahoma" w:eastAsia="Tahoma" w:hAnsi="Tahoma"/>
          <w:b w:val="1"/>
          <w:sz w:val="22"/>
          <w:szCs w:val="22"/>
          <w:rtl w:val="0"/>
        </w:rPr>
        <w:t xml:space="preserve">ansia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1">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favorire la capacità di prendere </w:t>
      </w:r>
      <w:r w:rsidDel="00000000" w:rsidR="00000000" w:rsidRPr="00000000">
        <w:rPr>
          <w:rFonts w:ascii="Tahoma" w:cs="Tahoma" w:eastAsia="Tahoma" w:hAnsi="Tahoma"/>
          <w:b w:val="1"/>
          <w:sz w:val="22"/>
          <w:szCs w:val="22"/>
          <w:rtl w:val="0"/>
        </w:rPr>
        <w:t xml:space="preserve">decisioni</w:t>
      </w:r>
      <w:r w:rsidDel="00000000" w:rsidR="00000000" w:rsidRPr="00000000">
        <w:rPr>
          <w:rFonts w:ascii="Tahoma" w:cs="Tahoma" w:eastAsia="Tahoma" w:hAnsi="Tahoma"/>
          <w:sz w:val="22"/>
          <w:szCs w:val="22"/>
          <w:rtl w:val="0"/>
        </w:rPr>
        <w:t xml:space="preserve"> con adeguata </w:t>
      </w:r>
      <w:r w:rsidDel="00000000" w:rsidR="00000000" w:rsidRPr="00000000">
        <w:rPr>
          <w:rFonts w:ascii="Tahoma" w:cs="Tahoma" w:eastAsia="Tahoma" w:hAnsi="Tahoma"/>
          <w:b w:val="1"/>
          <w:sz w:val="22"/>
          <w:szCs w:val="22"/>
          <w:rtl w:val="0"/>
        </w:rPr>
        <w:t xml:space="preserve">consapevolezza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2">
      <w:pPr>
        <w:numPr>
          <w:ilvl w:val="0"/>
          <w:numId w:val="3"/>
        </w:numPr>
        <w:spacing w:after="0" w:before="0" w:line="276" w:lineRule="auto"/>
        <w:ind w:left="720" w:hanging="360"/>
        <w:jc w:val="both"/>
        <w:rPr>
          <w:rFonts w:ascii="Calibri" w:cs="Calibri" w:eastAsia="Calibri" w:hAnsi="Calibri"/>
          <w:sz w:val="22"/>
          <w:szCs w:val="22"/>
        </w:rPr>
      </w:pPr>
      <w:r w:rsidDel="00000000" w:rsidR="00000000" w:rsidRPr="00000000">
        <w:rPr>
          <w:rFonts w:ascii="Tahoma" w:cs="Tahoma" w:eastAsia="Tahoma" w:hAnsi="Tahoma"/>
          <w:sz w:val="22"/>
          <w:szCs w:val="22"/>
          <w:rtl w:val="0"/>
        </w:rPr>
        <w:t xml:space="preserve">stimolare la </w:t>
      </w:r>
      <w:r w:rsidDel="00000000" w:rsidR="00000000" w:rsidRPr="00000000">
        <w:rPr>
          <w:rFonts w:ascii="Tahoma" w:cs="Tahoma" w:eastAsia="Tahoma" w:hAnsi="Tahoma"/>
          <w:b w:val="1"/>
          <w:sz w:val="22"/>
          <w:szCs w:val="22"/>
          <w:rtl w:val="0"/>
        </w:rPr>
        <w:t xml:space="preserve">richiesta di informazioni e di aiuto</w:t>
      </w:r>
      <w:r w:rsidDel="00000000" w:rsidR="00000000" w:rsidRPr="00000000">
        <w:rPr>
          <w:rFonts w:ascii="Tahoma" w:cs="Tahoma" w:eastAsia="Tahoma" w:hAnsi="Tahoma"/>
          <w:sz w:val="22"/>
          <w:szCs w:val="22"/>
          <w:rtl w:val="0"/>
        </w:rPr>
        <w:t xml:space="preserve"> mirata alla soluzione di problemi.</w:t>
      </w:r>
      <w:r w:rsidDel="00000000" w:rsidR="00000000" w:rsidRPr="00000000">
        <w:rPr>
          <w:rtl w:val="0"/>
        </w:rPr>
      </w:r>
    </w:p>
    <w:p w:rsidR="00000000" w:rsidDel="00000000" w:rsidP="00000000" w:rsidRDefault="00000000" w:rsidRPr="00000000" w14:paraId="00000033">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4">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u w:val="none"/>
        </w:rPr>
      </w:pPr>
      <w:r w:rsidDel="00000000" w:rsidR="00000000" w:rsidRPr="00000000">
        <w:rPr>
          <w:rFonts w:ascii="Tahoma" w:cs="Tahoma" w:eastAsia="Tahoma" w:hAnsi="Tahoma"/>
          <w:b w:val="1"/>
          <w:sz w:val="24"/>
          <w:szCs w:val="24"/>
          <w:rtl w:val="0"/>
        </w:rPr>
        <w:t xml:space="preserve">INFORMAZIONI GENERALI SULLO STUDENTE</w:t>
      </w:r>
      <w:r w:rsidDel="00000000" w:rsidR="00000000" w:rsidRPr="00000000">
        <w:rPr>
          <w:rFonts w:ascii="Tahoma" w:cs="Tahoma" w:eastAsia="Tahoma" w:hAnsi="Tahoma"/>
          <w:b w:val="1"/>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3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6">
      <w:pPr>
        <w:spacing w:line="276" w:lineRule="auto"/>
        <w:jc w:val="both"/>
        <w:rPr>
          <w:rFonts w:ascii="Tahoma" w:cs="Tahoma" w:eastAsia="Tahoma" w:hAnsi="Tahoma"/>
          <w:sz w:val="22"/>
          <w:szCs w:val="22"/>
        </w:rPr>
      </w:pPr>
      <w:r w:rsidDel="00000000" w:rsidR="00000000" w:rsidRPr="00000000">
        <w:rPr>
          <w:rtl w:val="0"/>
        </w:rPr>
      </w:r>
    </w:p>
    <w:sdt>
      <w:sdtPr>
        <w:lock w:val="contentLocked"/>
        <w:id w:val="-1814582237"/>
        <w:tag w:val="goog_rdk_2"/>
      </w:sdtPr>
      <w:sdtContent>
        <w:tbl>
          <w:tblPr>
            <w:tblStyle w:val="Table1"/>
            <w:tblW w:w="9555.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55"/>
            <w:tblGridChange w:id="0">
              <w:tblGrid>
                <w:gridCol w:w="9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03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9">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A">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PERCORSI DISCIPLINARI E DIDATTICA INDIVIDUALIZZATA</w:t>
      </w:r>
    </w:p>
    <w:p w:rsidR="00000000" w:rsidDel="00000000" w:rsidP="00000000" w:rsidRDefault="00000000" w:rsidRPr="00000000" w14:paraId="0000003B">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I percorsi disciplinari sono stati adattati tenendo in considerazione i seguenti elementi di difficoltà trasversali alle discipline:</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Difficoltà legate ai contenuti</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gli argomenti saranno tanto più difficilmente comprensibili quanto più lontani dalle conoscenze pregresse, dalle esperienze e dagli interessi dei ragazzi</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Difficoltà legate alle operazioni cognitive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la comprensione dei contenuti è legata alle operazioni cognitive che permettono l’identificazione degli aspetti rilevanti del testo. L’alunno deve essere in grado di operare delle classificazioni dei concetti, di sintetizzare e di generalizzare gli apprendimenti. Operazioni che indubbiamente possono creare delle difficoltà</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Difficoltà legate agli aspetti linguistici</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le modalità espositive del testo possono disorientare i nostri alunni. L’eccessiva lunghezza dei paragrafi, dei periodi, l’elevato numero di subordinate, la presenza di vocaboli non conosciuti rappresentano sicuramente elementi di difficoltà</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Difficoltà legate agli aspetti grafici: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l’esposizione grafica del libro è molto importante ai fini dell’identificazione da parte degli alunni, degli aspetti rilevanti degli argomenti. L’impostazione grafica dei contenuti va riferita alle modalità percettive e agli stili cognitivi degli alunni che a seconda dei casi privilegiano aspetti di verbalizzazione o di visualizzazione</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Pertanto, ogni contenuto è stato riadattato attraverso le seguenti azioni didattico-metodologiche: </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Evidenziare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talvolta risulta utile intervenire graficamente sul testo inserendo immagini esplicative, simboli, segni di collegamento tra le varie parti, cornici per evidenziare parole chiave; eliminare le informazioni non ritenute particolarmente fondanti per quell’obiettivo;</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Ridurre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eliminare le informazioni non ritenute particolarmente fondanti per quell’obiettivo</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Completare ed integrare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ricompattare le informazioni necessarie alla comprensione ed integrarle con le conoscenze pregresse</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Schematizzare e ristrutturare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le difficoltà di comprensione sono riferibili all’incapacità di individuare l’idea principale ed i concetti chiave nel testo. Per questo un intervento di schematizzazione e rielaborazione permette di riformulare i contenuti con un linguaggio più semplice e legato ad espressioni e vocaboli più vicini alle esperienze degli alunni.</w:t>
      </w:r>
      <w:r w:rsidDel="00000000" w:rsidR="00000000" w:rsidRPr="00000000">
        <w:rPr>
          <w:rtl w:val="0"/>
        </w:rPr>
      </w:r>
    </w:p>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43"/>
        </w:tabs>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9">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CONTENUTI DISCIPLINARI: PERCORSO DIDATTICO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4B">
      <w:pPr>
        <w:spacing w:after="0" w:before="0" w:line="276" w:lineRule="auto"/>
        <w:jc w:val="both"/>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Fonts w:ascii="Tahoma" w:cs="Tahoma" w:eastAsia="Tahoma" w:hAnsi="Tahoma"/>
          <w:sz w:val="22"/>
          <w:szCs w:val="22"/>
          <w:rtl w:val="0"/>
        </w:rPr>
        <w:t xml:space="preserve">Il GLO (Gruppo di lavoro operativo),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sulla base delle osservazioni effettuate nel primo periodo di inserimento e, tenuto conto delle esperienze didattico – educative maturate negli anni precedenti, ha deliberato l’attuazione di un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percorso didattico:</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sdt>
        <w:sdtPr>
          <w:id w:val="-1057150774"/>
          <w:tag w:val="goog_rdk_3"/>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ordinario (PEI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 tipo A</w:t>
      </w:r>
      <w:r w:rsidDel="00000000" w:rsidR="00000000" w:rsidRPr="00000000">
        <w:rPr>
          <w:rFonts w:ascii="Tahoma" w:cs="Tahoma" w:eastAsia="Tahoma" w:hAnsi="Tahoma"/>
          <w:b w:val="1"/>
          <w:sz w:val="22"/>
          <w:szCs w:val="22"/>
          <w:rtl w:val="0"/>
        </w:rPr>
        <w:t xml:space="preserve">)</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con obiettivi conformi alla progettazione didattica della classe;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
        </w:tabs>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sdt>
        <w:sdtPr>
          <w:id w:val="-747944771"/>
          <w:tag w:val="goog_rdk_4"/>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personalizzato (PEI </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 tipo B</w:t>
      </w:r>
      <w:r w:rsidDel="00000000" w:rsidR="00000000" w:rsidRPr="00000000">
        <w:rPr>
          <w:rFonts w:ascii="Tahoma" w:cs="Tahoma" w:eastAsia="Tahoma" w:hAnsi="Tahoma"/>
          <w:b w:val="1"/>
          <w:sz w:val="22"/>
          <w:szCs w:val="22"/>
          <w:rtl w:val="0"/>
        </w:rPr>
        <w:t xml:space="preserve">)</w:t>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agli obiettivi specifici di apprendimento e ai criteri di valutazione con verifiche identiche e/o equipollenti, con obiettivi didattici sostanzialmente riconducibili a quelli della classe ma che devono essere valutati considerando le difficoltà aggiuntive derivanti dalla disabilità.</w:t>
      </w:r>
    </w:p>
    <w:p w:rsidR="00000000" w:rsidDel="00000000" w:rsidP="00000000" w:rsidRDefault="00000000" w:rsidRPr="00000000" w14:paraId="0000004E">
      <w:pPr>
        <w:tabs>
          <w:tab w:val="left" w:leader="none" w:pos="3010"/>
        </w:tabs>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Per il raggiungimento degli obiettivi specifici di ciascuna disciplina, gli insegnanti sono intervenuti secondo le proprie competenze sulla base delle indicazioni metodologiche stabilite nel PEI.</w:t>
      </w:r>
    </w:p>
    <w:p w:rsidR="00000000" w:rsidDel="00000000" w:rsidP="00000000" w:rsidRDefault="00000000" w:rsidRPr="00000000" w14:paraId="0000004F">
      <w:pPr>
        <w:tabs>
          <w:tab w:val="left" w:leader="none" w:pos="3010"/>
        </w:tabs>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0">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1">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CRITERI UTILIZZATI NELLA PREDISPOSIZIONE DEI PERCORSI DIDATTICO-DISCIPLINARI</w:t>
      </w:r>
    </w:p>
    <w:p w:rsidR="00000000" w:rsidDel="00000000" w:rsidP="00000000" w:rsidRDefault="00000000" w:rsidRPr="00000000" w14:paraId="00000052">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3">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contenuti disciplinari svolti, le metodologie e gli strumenti adottati nel processo di insegnamento-apprendimento nelle diverse discipline sono riportate del PEI. Il docente per le attività di sostegno in collaborazione con il docente della disciplina, ha provveduto alla compilazione della sezione 8.2 del PEI.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10"/>
        </w:tabs>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6">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INSEGNANTE PER LE ATTIVITÀ DI SOSTEGNO: RUOLO E FUNZIONI SVOLTE</w:t>
      </w:r>
    </w:p>
    <w:p w:rsidR="00000000" w:rsidDel="00000000" w:rsidP="00000000" w:rsidRDefault="00000000" w:rsidRPr="00000000" w14:paraId="00000057">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58">
      <w:pPr>
        <w:tabs>
          <w:tab w:val="left" w:leader="none" w:pos="3010"/>
        </w:tabs>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L’insegnante per le attività di sostegno nel suo fondamentale ruolo di “</w:t>
      </w:r>
      <w:r w:rsidDel="00000000" w:rsidR="00000000" w:rsidRPr="00000000">
        <w:rPr>
          <w:rFonts w:ascii="Tahoma" w:cs="Tahoma" w:eastAsia="Tahoma" w:hAnsi="Tahoma"/>
          <w:i w:val="1"/>
          <w:sz w:val="22"/>
          <w:szCs w:val="22"/>
          <w:rtl w:val="0"/>
        </w:rPr>
        <w:t xml:space="preserve">facilitatore dell’apprendimento</w:t>
      </w:r>
      <w:r w:rsidDel="00000000" w:rsidR="00000000" w:rsidRPr="00000000">
        <w:rPr>
          <w:rFonts w:ascii="Tahoma" w:cs="Tahoma" w:eastAsia="Tahoma" w:hAnsi="Tahoma"/>
          <w:sz w:val="22"/>
          <w:szCs w:val="22"/>
          <w:rtl w:val="0"/>
        </w:rPr>
        <w:t xml:space="preserve">”, con competenze pedagogico-didattiche e relazionali finalizzate all’inclusione attraverso la mediazione, ha  operato in classe e la sua presenza è stata finalizzata a:</w:t>
      </w:r>
    </w:p>
    <w:p w:rsidR="00000000" w:rsidDel="00000000" w:rsidP="00000000" w:rsidRDefault="00000000" w:rsidRPr="00000000" w14:paraId="00000059">
      <w:pPr>
        <w:widowControl w:val="0"/>
        <w:numPr>
          <w:ilvl w:val="0"/>
          <w:numId w:val="1"/>
        </w:numPr>
        <w:spacing w:after="0" w:before="0" w:line="276" w:lineRule="auto"/>
        <w:ind w:left="78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Stimolare lo studente a livello attentivo e motivazionale contenendo gli stati ansiosi ed emotivi;</w:t>
      </w:r>
    </w:p>
    <w:p w:rsidR="00000000" w:rsidDel="00000000" w:rsidP="00000000" w:rsidRDefault="00000000" w:rsidRPr="00000000" w14:paraId="0000005A">
      <w:pPr>
        <w:widowControl w:val="0"/>
        <w:numPr>
          <w:ilvl w:val="0"/>
          <w:numId w:val="1"/>
        </w:numPr>
        <w:spacing w:after="0" w:before="0" w:line="276" w:lineRule="auto"/>
        <w:ind w:left="78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Coadiuvare l'insegnante curriculare nella personalizzazione dei contenuti secondo le metodologie concordate;</w:t>
      </w:r>
    </w:p>
    <w:p w:rsidR="00000000" w:rsidDel="00000000" w:rsidP="00000000" w:rsidRDefault="00000000" w:rsidRPr="00000000" w14:paraId="0000005B">
      <w:pPr>
        <w:widowControl w:val="0"/>
        <w:numPr>
          <w:ilvl w:val="0"/>
          <w:numId w:val="4"/>
        </w:numPr>
        <w:spacing w:after="0" w:before="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Favorire la giusta comprensione dei problemi da affrontare mediando le richieste e controllando l'organizzazione, lo svolgimento del lavoro personale;</w:t>
      </w:r>
    </w:p>
    <w:p w:rsidR="00000000" w:rsidDel="00000000" w:rsidP="00000000" w:rsidRDefault="00000000" w:rsidRPr="00000000" w14:paraId="0000005C">
      <w:pPr>
        <w:widowControl w:val="0"/>
        <w:numPr>
          <w:ilvl w:val="0"/>
          <w:numId w:val="4"/>
        </w:numPr>
        <w:spacing w:after="0" w:before="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Esemplificare e mediare il lessico, i contenuti adattandoli alla memoria semantica ed episodica secondo le strategie metodologiche stabilite;</w:t>
      </w:r>
    </w:p>
    <w:p w:rsidR="00000000" w:rsidDel="00000000" w:rsidP="00000000" w:rsidRDefault="00000000" w:rsidRPr="00000000" w14:paraId="0000005D">
      <w:pPr>
        <w:widowControl w:val="0"/>
        <w:numPr>
          <w:ilvl w:val="0"/>
          <w:numId w:val="4"/>
        </w:numPr>
        <w:spacing w:after="0" w:before="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Organizzare mappe concettuali e sintesi riassuntive per facilitare lo studio e la rielaborazione personale dei contenuti trattati;</w:t>
      </w:r>
    </w:p>
    <w:p w:rsidR="00000000" w:rsidDel="00000000" w:rsidP="00000000" w:rsidRDefault="00000000" w:rsidRPr="00000000" w14:paraId="0000005E">
      <w:pPr>
        <w:widowControl w:val="0"/>
        <w:numPr>
          <w:ilvl w:val="0"/>
          <w:numId w:val="4"/>
        </w:numPr>
        <w:spacing w:after="0" w:before="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Organizzare e supportare il lavoro durante le verifiche scritte mediando le richieste e l’organizzazione del lavoro;</w:t>
      </w:r>
    </w:p>
    <w:p w:rsidR="00000000" w:rsidDel="00000000" w:rsidP="00000000" w:rsidRDefault="00000000" w:rsidRPr="00000000" w14:paraId="0000005F">
      <w:pPr>
        <w:widowControl w:val="0"/>
        <w:numPr>
          <w:ilvl w:val="0"/>
          <w:numId w:val="15"/>
        </w:numPr>
        <w:spacing w:after="0" w:before="0" w:line="276" w:lineRule="auto"/>
        <w:ind w:left="810" w:right="24"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Fornire rinforzi psicologici adeguati per sottolineare le prestazioni positive ed i progressi compiuti dallo studente sostenendo la propria autostima.</w:t>
      </w:r>
    </w:p>
    <w:p w:rsidR="00000000" w:rsidDel="00000000" w:rsidP="00000000" w:rsidRDefault="00000000" w:rsidRPr="00000000" w14:paraId="00000060">
      <w:pPr>
        <w:widowControl w:val="0"/>
        <w:spacing w:after="0" w:before="0" w:line="276" w:lineRule="auto"/>
        <w:ind w:left="810" w:right="24"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1">
      <w:pPr>
        <w:widowControl w:val="0"/>
        <w:spacing w:after="0" w:before="0" w:line="276" w:lineRule="auto"/>
        <w:ind w:right="24"/>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Inoltre, il docente per le attività di sostegno ha:</w:t>
      </w:r>
    </w:p>
    <w:p w:rsidR="00000000" w:rsidDel="00000000" w:rsidP="00000000" w:rsidRDefault="00000000" w:rsidRPr="00000000" w14:paraId="00000062">
      <w:pPr>
        <w:numPr>
          <w:ilvl w:val="0"/>
          <w:numId w:val="14"/>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individuato specifici bisogni educativi per la conseguente definizione degli interventi educativi e didattici a favore dell’inclusione e dello sviluppo delle potenzialità dello studente;</w:t>
      </w:r>
    </w:p>
    <w:p w:rsidR="00000000" w:rsidDel="00000000" w:rsidP="00000000" w:rsidRDefault="00000000" w:rsidRPr="00000000" w14:paraId="00000063">
      <w:pPr>
        <w:numPr>
          <w:ilvl w:val="0"/>
          <w:numId w:val="14"/>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adottato metodologie e strumenti adeguati per favorire il processo di insegnamento/apprendimento dello studente;</w:t>
      </w:r>
    </w:p>
    <w:p w:rsidR="00000000" w:rsidDel="00000000" w:rsidP="00000000" w:rsidRDefault="00000000" w:rsidRPr="00000000" w14:paraId="00000064">
      <w:pPr>
        <w:numPr>
          <w:ilvl w:val="0"/>
          <w:numId w:val="14"/>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condotto direttamente interventi specializzati centrati sulle caratteristiche e sulle risorse dell’alunna/o mediante l’uso di metodologie particolari;</w:t>
      </w:r>
    </w:p>
    <w:p w:rsidR="00000000" w:rsidDel="00000000" w:rsidP="00000000" w:rsidRDefault="00000000" w:rsidRPr="00000000" w14:paraId="00000065">
      <w:pPr>
        <w:numPr>
          <w:ilvl w:val="0"/>
          <w:numId w:val="14"/>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compartecipato alla definizione del piano educativo individualizzato ed l’attività d’insegnamento e di verifica degli apprendimenti nelle diverse discipline.   </w:t>
      </w:r>
    </w:p>
    <w:p w:rsidR="00000000" w:rsidDel="00000000" w:rsidP="00000000" w:rsidRDefault="00000000" w:rsidRPr="00000000" w14:paraId="00000066">
      <w:pPr>
        <w:widowControl w:val="0"/>
        <w:tabs>
          <w:tab w:val="left" w:leader="none" w:pos="364"/>
        </w:tabs>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Tutte le discipline sono state adattate attraverso l’utilizzo delle strategie individualizzate definite nel PEI.</w:t>
      </w:r>
    </w:p>
    <w:p w:rsidR="00000000" w:rsidDel="00000000" w:rsidP="00000000" w:rsidRDefault="00000000" w:rsidRPr="00000000" w14:paraId="00000067">
      <w:pPr>
        <w:widowControl w:val="0"/>
        <w:tabs>
          <w:tab w:val="left" w:leader="none" w:pos="364"/>
        </w:tabs>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docente per le attività di sostegno ha seguito lo studente per n° _ ore settimanali e l’assistente all’autonomia e alla comunicazione</w:t>
      </w:r>
      <w:r w:rsidDel="00000000" w:rsidR="00000000" w:rsidRPr="00000000">
        <w:rPr>
          <w:rFonts w:ascii="Tahoma" w:cs="Tahoma" w:eastAsia="Tahoma" w:hAnsi="Tahoma"/>
          <w:sz w:val="22"/>
          <w:szCs w:val="22"/>
          <w:vertAlign w:val="superscript"/>
        </w:rPr>
        <w:footnoteReference w:customMarkFollows="0" w:id="2"/>
      </w:r>
      <w:r w:rsidDel="00000000" w:rsidR="00000000" w:rsidRPr="00000000">
        <w:rPr>
          <w:rFonts w:ascii="Tahoma" w:cs="Tahoma" w:eastAsia="Tahoma" w:hAnsi="Tahoma"/>
          <w:sz w:val="22"/>
          <w:szCs w:val="22"/>
          <w:rtl w:val="0"/>
        </w:rPr>
        <w:t xml:space="preserve"> ha seguito lo studente per n° _____ ore settimanali. Di seguito, l’orario valido per il seguente anno scolastico:</w:t>
      </w:r>
    </w:p>
    <w:p w:rsidR="00000000" w:rsidDel="00000000" w:rsidP="00000000" w:rsidRDefault="00000000" w:rsidRPr="00000000" w14:paraId="00000068">
      <w:pPr>
        <w:widowControl w:val="0"/>
        <w:spacing w:line="276" w:lineRule="auto"/>
        <w:jc w:val="both"/>
        <w:rPr>
          <w:rFonts w:ascii="Tahoma" w:cs="Tahoma" w:eastAsia="Tahoma" w:hAnsi="Tahoma"/>
          <w:b w:val="1"/>
          <w:sz w:val="22"/>
          <w:szCs w:val="22"/>
        </w:rPr>
      </w:pPr>
      <w:r w:rsidDel="00000000" w:rsidR="00000000" w:rsidRPr="00000000">
        <w:rPr>
          <w:rtl w:val="0"/>
        </w:rPr>
      </w:r>
    </w:p>
    <w:tbl>
      <w:tblPr>
        <w:tblStyle w:val="Table2"/>
        <w:tblW w:w="10028.0" w:type="dxa"/>
        <w:jc w:val="left"/>
        <w:tblInd w:w="-3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7"/>
        <w:gridCol w:w="2507"/>
        <w:gridCol w:w="2507"/>
        <w:gridCol w:w="2507"/>
        <w:tblGridChange w:id="0">
          <w:tblGrid>
            <w:gridCol w:w="2507"/>
            <w:gridCol w:w="2507"/>
            <w:gridCol w:w="2507"/>
            <w:gridCol w:w="2507"/>
          </w:tblGrid>
        </w:tblGridChange>
      </w:tblGrid>
      <w:tr>
        <w:trPr>
          <w:cantSplit w:val="0"/>
          <w:tblHeader w:val="0"/>
        </w:trPr>
        <w:tc>
          <w:tcPr>
            <w:gridSpan w:val="4"/>
          </w:tcPr>
          <w:p w:rsidR="00000000" w:rsidDel="00000000" w:rsidP="00000000" w:rsidRDefault="00000000" w:rsidRPr="00000000" w14:paraId="00000069">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Quadro orario</w:t>
            </w:r>
          </w:p>
        </w:tc>
      </w:tr>
      <w:tr>
        <w:trPr>
          <w:cantSplit w:val="0"/>
          <w:tblHeader w:val="0"/>
        </w:trPr>
        <w:tc>
          <w:tcPr/>
          <w:p w:rsidR="00000000" w:rsidDel="00000000" w:rsidP="00000000" w:rsidRDefault="00000000" w:rsidRPr="00000000" w14:paraId="0000006D">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6E">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Lunedì</w:t>
            </w:r>
          </w:p>
        </w:tc>
        <w:tc>
          <w:tcPr/>
          <w:p w:rsidR="00000000" w:rsidDel="00000000" w:rsidP="00000000" w:rsidRDefault="00000000" w:rsidRPr="00000000" w14:paraId="0000006F">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Martedì</w:t>
            </w:r>
          </w:p>
        </w:tc>
        <w:tc>
          <w:tcPr/>
          <w:p w:rsidR="00000000" w:rsidDel="00000000" w:rsidP="00000000" w:rsidRDefault="00000000" w:rsidRPr="00000000" w14:paraId="00000070">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Mercoledì</w:t>
            </w:r>
          </w:p>
        </w:tc>
      </w:tr>
      <w:tr>
        <w:trPr>
          <w:cantSplit w:val="0"/>
          <w:tblHeader w:val="0"/>
        </w:trPr>
        <w:tc>
          <w:tcPr/>
          <w:p w:rsidR="00000000" w:rsidDel="00000000" w:rsidP="00000000" w:rsidRDefault="00000000" w:rsidRPr="00000000" w14:paraId="00000071">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1^ora </w:t>
            </w:r>
          </w:p>
        </w:tc>
        <w:tc>
          <w:tcPr/>
          <w:p w:rsidR="00000000" w:rsidDel="00000000" w:rsidP="00000000" w:rsidRDefault="00000000" w:rsidRPr="00000000" w14:paraId="00000072">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3">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4">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5">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2^ ora </w:t>
            </w:r>
          </w:p>
        </w:tc>
        <w:tc>
          <w:tcPr/>
          <w:p w:rsidR="00000000" w:rsidDel="00000000" w:rsidP="00000000" w:rsidRDefault="00000000" w:rsidRPr="00000000" w14:paraId="00000076">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7">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8">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9">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3^ ora </w:t>
            </w:r>
          </w:p>
        </w:tc>
        <w:tc>
          <w:tcPr/>
          <w:p w:rsidR="00000000" w:rsidDel="00000000" w:rsidP="00000000" w:rsidRDefault="00000000" w:rsidRPr="00000000" w14:paraId="0000007A">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B">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C">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D">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intervallo</w:t>
            </w:r>
          </w:p>
        </w:tc>
        <w:tc>
          <w:tcPr/>
          <w:p w:rsidR="00000000" w:rsidDel="00000000" w:rsidP="00000000" w:rsidRDefault="00000000" w:rsidRPr="00000000" w14:paraId="0000007E">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7F">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0">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1">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4^ ora </w:t>
            </w:r>
          </w:p>
        </w:tc>
        <w:tc>
          <w:tcPr/>
          <w:p w:rsidR="00000000" w:rsidDel="00000000" w:rsidP="00000000" w:rsidRDefault="00000000" w:rsidRPr="00000000" w14:paraId="00000082">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3">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4">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5">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5^ ora </w:t>
            </w:r>
          </w:p>
        </w:tc>
        <w:tc>
          <w:tcPr/>
          <w:p w:rsidR="00000000" w:rsidDel="00000000" w:rsidP="00000000" w:rsidRDefault="00000000" w:rsidRPr="00000000" w14:paraId="00000086">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7">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8">
            <w:pPr>
              <w:spacing w:line="276" w:lineRule="auto"/>
              <w:jc w:val="center"/>
              <w:rPr>
                <w:rFonts w:ascii="Tahoma" w:cs="Tahoma" w:eastAsia="Tahoma" w:hAnsi="Tahoma"/>
                <w:sz w:val="22"/>
                <w:szCs w:val="22"/>
              </w:rPr>
            </w:pPr>
            <w:r w:rsidDel="00000000" w:rsidR="00000000" w:rsidRPr="00000000">
              <w:rPr>
                <w:rtl w:val="0"/>
              </w:rPr>
            </w:r>
          </w:p>
        </w:tc>
      </w:tr>
      <w:tr>
        <w:trPr>
          <w:cantSplit w:val="0"/>
          <w:trHeight w:val="220.66406250000023" w:hRule="atLeast"/>
          <w:tblHeader w:val="0"/>
        </w:trPr>
        <w:tc>
          <w:tcPr/>
          <w:p w:rsidR="00000000" w:rsidDel="00000000" w:rsidP="00000000" w:rsidRDefault="00000000" w:rsidRPr="00000000" w14:paraId="00000089">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6^ ora</w:t>
            </w:r>
          </w:p>
        </w:tc>
        <w:tc>
          <w:tcPr/>
          <w:p w:rsidR="00000000" w:rsidDel="00000000" w:rsidP="00000000" w:rsidRDefault="00000000" w:rsidRPr="00000000" w14:paraId="0000008A">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B">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8C">
            <w:pPr>
              <w:spacing w:line="276" w:lineRule="auto"/>
              <w:jc w:val="center"/>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08D">
      <w:pPr>
        <w:widowControl w:val="0"/>
        <w:spacing w:line="276" w:lineRule="auto"/>
        <w:jc w:val="both"/>
        <w:rPr>
          <w:rFonts w:ascii="Tahoma" w:cs="Tahoma" w:eastAsia="Tahoma" w:hAnsi="Tahoma"/>
          <w:b w:val="1"/>
          <w:sz w:val="22"/>
          <w:szCs w:val="22"/>
        </w:rPr>
      </w:pPr>
      <w:r w:rsidDel="00000000" w:rsidR="00000000" w:rsidRPr="00000000">
        <w:rPr>
          <w:rtl w:val="0"/>
        </w:rPr>
      </w:r>
    </w:p>
    <w:tbl>
      <w:tblPr>
        <w:tblStyle w:val="Table3"/>
        <w:tblW w:w="10028.0" w:type="dxa"/>
        <w:jc w:val="left"/>
        <w:tblInd w:w="-3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7"/>
        <w:gridCol w:w="2507"/>
        <w:gridCol w:w="2507"/>
        <w:gridCol w:w="2507"/>
        <w:tblGridChange w:id="0">
          <w:tblGrid>
            <w:gridCol w:w="2507"/>
            <w:gridCol w:w="2507"/>
            <w:gridCol w:w="2507"/>
            <w:gridCol w:w="2507"/>
          </w:tblGrid>
        </w:tblGridChange>
      </w:tblGrid>
      <w:tr>
        <w:trPr>
          <w:cantSplit w:val="0"/>
          <w:tblHeader w:val="0"/>
        </w:trPr>
        <w:tc>
          <w:tcPr>
            <w:gridSpan w:val="4"/>
          </w:tcPr>
          <w:p w:rsidR="00000000" w:rsidDel="00000000" w:rsidP="00000000" w:rsidRDefault="00000000" w:rsidRPr="00000000" w14:paraId="0000008E">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Quadro orario</w:t>
            </w:r>
          </w:p>
        </w:tc>
      </w:tr>
      <w:tr>
        <w:trPr>
          <w:cantSplit w:val="0"/>
          <w:tblHeader w:val="0"/>
        </w:trPr>
        <w:tc>
          <w:tcPr/>
          <w:p w:rsidR="00000000" w:rsidDel="00000000" w:rsidP="00000000" w:rsidRDefault="00000000" w:rsidRPr="00000000" w14:paraId="00000092">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3">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Giovedì</w:t>
            </w:r>
          </w:p>
        </w:tc>
        <w:tc>
          <w:tcPr/>
          <w:p w:rsidR="00000000" w:rsidDel="00000000" w:rsidP="00000000" w:rsidRDefault="00000000" w:rsidRPr="00000000" w14:paraId="00000094">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Venerdì</w:t>
            </w:r>
          </w:p>
        </w:tc>
        <w:tc>
          <w:tcPr/>
          <w:p w:rsidR="00000000" w:rsidDel="00000000" w:rsidP="00000000" w:rsidRDefault="00000000" w:rsidRPr="00000000" w14:paraId="00000095">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Sabato</w:t>
            </w:r>
          </w:p>
        </w:tc>
      </w:tr>
      <w:tr>
        <w:trPr>
          <w:cantSplit w:val="0"/>
          <w:tblHeader w:val="0"/>
        </w:trPr>
        <w:tc>
          <w:tcPr/>
          <w:p w:rsidR="00000000" w:rsidDel="00000000" w:rsidP="00000000" w:rsidRDefault="00000000" w:rsidRPr="00000000" w14:paraId="00000096">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1^ora </w:t>
            </w:r>
          </w:p>
        </w:tc>
        <w:tc>
          <w:tcPr/>
          <w:p w:rsidR="00000000" w:rsidDel="00000000" w:rsidP="00000000" w:rsidRDefault="00000000" w:rsidRPr="00000000" w14:paraId="00000097">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8">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9">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A">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2^ ora </w:t>
            </w:r>
          </w:p>
        </w:tc>
        <w:tc>
          <w:tcPr/>
          <w:p w:rsidR="00000000" w:rsidDel="00000000" w:rsidP="00000000" w:rsidRDefault="00000000" w:rsidRPr="00000000" w14:paraId="0000009B">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C">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9D">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E">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3^ ora </w:t>
            </w:r>
          </w:p>
        </w:tc>
        <w:tc>
          <w:tcPr/>
          <w:p w:rsidR="00000000" w:rsidDel="00000000" w:rsidP="00000000" w:rsidRDefault="00000000" w:rsidRPr="00000000" w14:paraId="0000009F">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0">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1">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2">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intervallo</w:t>
            </w:r>
          </w:p>
        </w:tc>
        <w:tc>
          <w:tcPr/>
          <w:p w:rsidR="00000000" w:rsidDel="00000000" w:rsidP="00000000" w:rsidRDefault="00000000" w:rsidRPr="00000000" w14:paraId="000000A3">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4">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5">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6">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4^ ora </w:t>
            </w:r>
          </w:p>
        </w:tc>
        <w:tc>
          <w:tcPr/>
          <w:p w:rsidR="00000000" w:rsidDel="00000000" w:rsidP="00000000" w:rsidRDefault="00000000" w:rsidRPr="00000000" w14:paraId="000000A7">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8">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9">
            <w:pPr>
              <w:spacing w:line="276" w:lineRule="auto"/>
              <w:jc w:val="center"/>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A">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5^ ora </w:t>
            </w:r>
          </w:p>
        </w:tc>
        <w:tc>
          <w:tcPr/>
          <w:p w:rsidR="00000000" w:rsidDel="00000000" w:rsidP="00000000" w:rsidRDefault="00000000" w:rsidRPr="00000000" w14:paraId="000000AB">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C">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AD">
            <w:pPr>
              <w:spacing w:line="276" w:lineRule="auto"/>
              <w:jc w:val="center"/>
              <w:rPr>
                <w:rFonts w:ascii="Tahoma" w:cs="Tahoma" w:eastAsia="Tahoma" w:hAnsi="Tahoma"/>
                <w:sz w:val="22"/>
                <w:szCs w:val="22"/>
              </w:rPr>
            </w:pPr>
            <w:r w:rsidDel="00000000" w:rsidR="00000000" w:rsidRPr="00000000">
              <w:rPr>
                <w:rtl w:val="0"/>
              </w:rPr>
            </w:r>
          </w:p>
        </w:tc>
      </w:tr>
      <w:tr>
        <w:trPr>
          <w:cantSplit w:val="0"/>
          <w:trHeight w:val="220.66406250000023" w:hRule="atLeast"/>
          <w:tblHeader w:val="0"/>
        </w:trPr>
        <w:tc>
          <w:tcPr/>
          <w:p w:rsidR="00000000" w:rsidDel="00000000" w:rsidP="00000000" w:rsidRDefault="00000000" w:rsidRPr="00000000" w14:paraId="000000AE">
            <w:pPr>
              <w:spacing w:line="276" w:lineRule="auto"/>
              <w:jc w:val="center"/>
              <w:rPr>
                <w:rFonts w:ascii="Tahoma" w:cs="Tahoma" w:eastAsia="Tahoma" w:hAnsi="Tahoma"/>
                <w:sz w:val="22"/>
                <w:szCs w:val="22"/>
              </w:rPr>
            </w:pPr>
            <w:r w:rsidDel="00000000" w:rsidR="00000000" w:rsidRPr="00000000">
              <w:rPr>
                <w:rFonts w:ascii="Tahoma" w:cs="Tahoma" w:eastAsia="Tahoma" w:hAnsi="Tahoma"/>
                <w:sz w:val="22"/>
                <w:szCs w:val="22"/>
                <w:rtl w:val="0"/>
              </w:rPr>
              <w:t xml:space="preserve">6^ ora</w:t>
            </w:r>
          </w:p>
        </w:tc>
        <w:tc>
          <w:tcPr/>
          <w:p w:rsidR="00000000" w:rsidDel="00000000" w:rsidP="00000000" w:rsidRDefault="00000000" w:rsidRPr="00000000" w14:paraId="000000AF">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0">
            <w:pPr>
              <w:spacing w:line="276" w:lineRule="auto"/>
              <w:jc w:val="center"/>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1">
            <w:pPr>
              <w:spacing w:line="276" w:lineRule="auto"/>
              <w:jc w:val="center"/>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0B2">
      <w:pPr>
        <w:widowControl w:val="0"/>
        <w:tabs>
          <w:tab w:val="left" w:leader="none" w:pos="364"/>
        </w:tabs>
        <w:spacing w:line="276" w:lineRule="auto"/>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0B3">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4">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7">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VERIFICHE</w:t>
      </w:r>
    </w:p>
    <w:p w:rsidR="00000000" w:rsidDel="00000000" w:rsidP="00000000" w:rsidRDefault="00000000" w:rsidRPr="00000000" w14:paraId="000000B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9">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Le verifiche</w:t>
      </w:r>
      <w:r w:rsidDel="00000000" w:rsidR="00000000" w:rsidRPr="00000000">
        <w:rPr>
          <w:rFonts w:ascii="Tahoma" w:cs="Tahoma" w:eastAsia="Tahoma" w:hAnsi="Tahoma"/>
          <w:sz w:val="22"/>
          <w:szCs w:val="22"/>
          <w:rtl w:val="0"/>
        </w:rPr>
        <w:t xml:space="preserve"> sono state attuate nella necessaria e doverosa coerenza con il PEI vale a dire con i livelli essenziali dei saperi, sempre rispettosi dei processi attuati nella costruzione della conoscenza, aderenti con gli adattamenti dei contenuti in forma personalizzata così come previsti e realizzati concretamente nella prassi didattica antecedente la verifica e desunti dal libro, dal quaderno e da ogni materiale appositamente prodotto (sintesi, mappe, documenti ….). Per questi motivi, al fine di garantire l’inclusione scolastica, il rispetto dei bisogni e delle esigenze cognitive dello studente ed il suo diritto allo studio, i contenuti sono stati necessariamente individualizzati e dunque le verifiche sono state adeguate agli interventi “</w:t>
      </w:r>
      <w:r w:rsidDel="00000000" w:rsidR="00000000" w:rsidRPr="00000000">
        <w:rPr>
          <w:rFonts w:ascii="Tahoma" w:cs="Tahoma" w:eastAsia="Tahoma" w:hAnsi="Tahoma"/>
          <w:b w:val="1"/>
          <w:sz w:val="22"/>
          <w:szCs w:val="22"/>
          <w:rtl w:val="0"/>
        </w:rPr>
        <w:t xml:space="preserve">effettivamente realizzati” così come programmati nel PEI.</w:t>
      </w:r>
      <w:r w:rsidDel="00000000" w:rsidR="00000000" w:rsidRPr="00000000">
        <w:rPr>
          <w:rtl w:val="0"/>
        </w:rPr>
      </w:r>
    </w:p>
    <w:p w:rsidR="00000000" w:rsidDel="00000000" w:rsidP="00000000" w:rsidRDefault="00000000" w:rsidRPr="00000000" w14:paraId="000000BA">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Le</w:t>
      </w:r>
      <w:r w:rsidDel="00000000" w:rsidR="00000000" w:rsidRPr="00000000">
        <w:rPr>
          <w:rFonts w:ascii="Tahoma" w:cs="Tahoma" w:eastAsia="Tahoma" w:hAnsi="Tahoma"/>
          <w:b w:val="1"/>
          <w:sz w:val="22"/>
          <w:szCs w:val="22"/>
          <w:rtl w:val="0"/>
        </w:rPr>
        <w:t xml:space="preserve"> verifiche scritte</w:t>
      </w:r>
      <w:r w:rsidDel="00000000" w:rsidR="00000000" w:rsidRPr="00000000">
        <w:rPr>
          <w:rFonts w:ascii="Tahoma" w:cs="Tahoma" w:eastAsia="Tahoma" w:hAnsi="Tahoma"/>
          <w:sz w:val="22"/>
          <w:szCs w:val="22"/>
          <w:rtl w:val="0"/>
        </w:rPr>
        <w:t xml:space="preserve"> sono state proposte secondo modalità flessibili ed alternative rispetto a quelle stabilite per la classe e, comunque, sempre corrispondenti alle esigenze cognitive dello studente, ai contenuti e alle tipologie di interventi personalizzati cha hanno caratterizzato la “</w:t>
      </w:r>
      <w:r w:rsidDel="00000000" w:rsidR="00000000" w:rsidRPr="00000000">
        <w:rPr>
          <w:rFonts w:ascii="Tahoma" w:cs="Tahoma" w:eastAsia="Tahoma" w:hAnsi="Tahoma"/>
          <w:b w:val="1"/>
          <w:sz w:val="22"/>
          <w:szCs w:val="22"/>
          <w:rtl w:val="0"/>
        </w:rPr>
        <w:t xml:space="preserve">costruzione delle conoscenze</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1"/>
          <w:sz w:val="22"/>
          <w:szCs w:val="22"/>
          <w:u w:val="single"/>
          <w:rtl w:val="0"/>
        </w:rPr>
        <w:t xml:space="preserve">attenzione al processo prima che al prodotto</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BB">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L’insegnante per le attività di sostegno ha svolto sempre</w:t>
      </w:r>
      <w:r w:rsidDel="00000000" w:rsidR="00000000" w:rsidRPr="00000000">
        <w:rPr>
          <w:rFonts w:ascii="Tahoma" w:cs="Tahoma" w:eastAsia="Tahoma" w:hAnsi="Tahoma"/>
          <w:b w:val="1"/>
          <w:sz w:val="22"/>
          <w:szCs w:val="22"/>
          <w:rtl w:val="0"/>
        </w:rPr>
        <w:t xml:space="preserve"> il ruolo di mediatore </w:t>
      </w:r>
      <w:r w:rsidDel="00000000" w:rsidR="00000000" w:rsidRPr="00000000">
        <w:rPr>
          <w:rFonts w:ascii="Tahoma" w:cs="Tahoma" w:eastAsia="Tahoma" w:hAnsi="Tahoma"/>
          <w:sz w:val="22"/>
          <w:szCs w:val="22"/>
          <w:rtl w:val="0"/>
        </w:rPr>
        <w:t xml:space="preserve">delle richieste programmate </w:t>
      </w:r>
      <w:r w:rsidDel="00000000" w:rsidR="00000000" w:rsidRPr="00000000">
        <w:rPr>
          <w:rFonts w:ascii="Tahoma" w:cs="Tahoma" w:eastAsia="Tahoma" w:hAnsi="Tahoma"/>
          <w:b w:val="1"/>
          <w:sz w:val="22"/>
          <w:szCs w:val="22"/>
          <w:rtl w:val="0"/>
        </w:rPr>
        <w:t xml:space="preserve">nelle verifiche scritte ed orali</w:t>
      </w:r>
      <w:r w:rsidDel="00000000" w:rsidR="00000000" w:rsidRPr="00000000">
        <w:rPr>
          <w:rFonts w:ascii="Tahoma" w:cs="Tahoma" w:eastAsia="Tahoma" w:hAnsi="Tahoma"/>
          <w:sz w:val="22"/>
          <w:szCs w:val="22"/>
          <w:rtl w:val="0"/>
        </w:rPr>
        <w:t xml:space="preserve"> sostenendo i processi di pensiero con domande guida al fine di focalizzare meglio l’attenzione e facilitare in questo modo, il recupero delle informazioni nella memoria a lungo termine. I giorni e gli argomenti destinati alle verifiche scritte e orali sono stati concordati con il rispettivo insegnante di sostegno al fine di fornire all’alunno il tempo necessario per organizzare il proprio lavoro e garantire, in questo modo, le premesse per il successo formativo.</w:t>
      </w:r>
    </w:p>
    <w:p w:rsidR="00000000" w:rsidDel="00000000" w:rsidP="00000000" w:rsidRDefault="00000000" w:rsidRPr="00000000" w14:paraId="000000BC">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D">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E">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CRITERI DI VERIFICA TRASVERSALI ADOTTATI NELLE  DISCIPLINE</w:t>
      </w:r>
    </w:p>
    <w:p w:rsidR="00000000" w:rsidDel="00000000" w:rsidP="00000000" w:rsidRDefault="00000000" w:rsidRPr="00000000" w14:paraId="000000BF">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0">
      <w:pPr>
        <w:widowControl w:val="0"/>
        <w:tabs>
          <w:tab w:val="left" w:leader="none" w:pos="364"/>
        </w:tabs>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Le </w:t>
      </w:r>
      <w:r w:rsidDel="00000000" w:rsidR="00000000" w:rsidRPr="00000000">
        <w:rPr>
          <w:rFonts w:ascii="Tahoma" w:cs="Tahoma" w:eastAsia="Tahoma" w:hAnsi="Tahoma"/>
          <w:b w:val="1"/>
          <w:sz w:val="22"/>
          <w:szCs w:val="22"/>
          <w:u w:val="single"/>
          <w:rtl w:val="0"/>
        </w:rPr>
        <w:t xml:space="preserve">verifiche scritte</w:t>
      </w:r>
      <w:r w:rsidDel="00000000" w:rsidR="00000000" w:rsidRPr="00000000">
        <w:rPr>
          <w:rFonts w:ascii="Tahoma" w:cs="Tahoma" w:eastAsia="Tahoma" w:hAnsi="Tahoma"/>
          <w:sz w:val="22"/>
          <w:szCs w:val="22"/>
          <w:rtl w:val="0"/>
        </w:rPr>
        <w:t xml:space="preserve"> sono state attuate secondo la seguente flessibilità didattico – educativa volta ad individuare i livelli essenziali delle discipline (previsti nel PEI) così come organizzati e predisposti nei materiali di studio personalizzati:</w:t>
      </w:r>
    </w:p>
    <w:p w:rsidR="00000000" w:rsidDel="00000000" w:rsidP="00000000" w:rsidRDefault="00000000" w:rsidRPr="00000000" w14:paraId="000000C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verifiche strutturate/semistrutturate (vero-falso, a risposta singola, a risposta multipla, risposta aperta, a corrispondenza, a completamento) e non strutturate;</w:t>
      </w: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q</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uesiti ridotti e adattati</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e</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sercizi ridotti e personalizzati;</w:t>
      </w: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m</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ediazione del docente specializzato nella decodifica del testo e delle relative consegne;</w:t>
      </w: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d</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omande guida per una migliore comprensione ed interpretazione del testo, per il recupero delle informazioni nella memoria a lungo termine (memoria episodica e semantica)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d</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efinizione “ragionata” della corretta sequenza logico – temporale da adottare nella stesura del testo;</w:t>
      </w: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u</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tilizzo di mappe concettuali e formulari;</w:t>
      </w: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36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t</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empi più lunghi.</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single"/>
          <w:shd w:fill="auto" w:val="clear"/>
          <w:vertAlign w:val="baseline"/>
          <w:rtl w:val="0"/>
        </w:rPr>
        <w:t xml:space="preserve">Le verifiche orali</w:t>
      </w:r>
      <w:r w:rsidDel="00000000" w:rsidR="00000000" w:rsidRPr="00000000">
        <w:rPr>
          <w:rFonts w:ascii="Tahoma" w:cs="Tahoma" w:eastAsia="Tahoma" w:hAnsi="Tahoma"/>
          <w:i w:val="0"/>
          <w:smallCaps w:val="0"/>
          <w:strike w:val="0"/>
          <w:color w:val="000000"/>
          <w:sz w:val="22"/>
          <w:szCs w:val="22"/>
          <w:shd w:fill="auto" w:val="clear"/>
          <w:vertAlign w:val="baseline"/>
          <w:rtl w:val="0"/>
        </w:rPr>
        <w:t xml:space="preserve">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sono state attuate secondo la seguente flessibilità didattico – educativa volta ad individuare i livelli essenziali delle discipline (previsti nel P.E.I) così come organizzati e predisposti nei materiali di studio personalizzati:</w:t>
      </w:r>
    </w:p>
    <w:p w:rsidR="00000000" w:rsidDel="00000000" w:rsidP="00000000" w:rsidRDefault="00000000" w:rsidRPr="00000000" w14:paraId="000000C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72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colloqui strutturati/semistrutturati e non strutturati;</w:t>
      </w:r>
      <w:r w:rsidDel="00000000" w:rsidR="00000000" w:rsidRPr="00000000">
        <w:rPr>
          <w:rtl w:val="0"/>
        </w:rPr>
      </w:r>
    </w:p>
    <w:p w:rsidR="00000000" w:rsidDel="00000000" w:rsidP="00000000" w:rsidRDefault="00000000" w:rsidRPr="00000000" w14:paraId="000000C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72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n</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 domande ridotte e adattate;</w:t>
      </w:r>
      <w:r w:rsidDel="00000000" w:rsidR="00000000" w:rsidRPr="00000000">
        <w:rPr>
          <w:rtl w:val="0"/>
        </w:rPr>
      </w:r>
    </w:p>
    <w:p w:rsidR="00000000" w:rsidDel="00000000" w:rsidP="00000000" w:rsidRDefault="00000000" w:rsidRPr="00000000" w14:paraId="000000C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72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d</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omande guida per una migliore comprensione delle richieste, per il recupero delle informazioni nella memoria a lungo termine (memoria episodica e semantica);</w:t>
      </w: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72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u</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tilizzo di mappe concettuali e formulari;</w:t>
      </w: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364"/>
        </w:tabs>
        <w:spacing w:after="0" w:before="0" w:line="276" w:lineRule="auto"/>
        <w:ind w:left="720" w:right="0" w:hanging="360"/>
        <w:jc w:val="both"/>
        <w:rPr>
          <w:rFonts w:ascii="Tahoma" w:cs="Tahoma" w:eastAsia="Tahoma" w:hAnsi="Tahoma"/>
          <w:i w:val="0"/>
          <w:smallCaps w:val="0"/>
          <w:strike w:val="0"/>
          <w:color w:val="000000"/>
          <w:sz w:val="22"/>
          <w:szCs w:val="22"/>
          <w:shd w:fill="auto" w:val="clear"/>
          <w:vertAlign w:val="baseline"/>
        </w:rPr>
      </w:pPr>
      <w:r w:rsidDel="00000000" w:rsidR="00000000" w:rsidRPr="00000000">
        <w:rPr>
          <w:rFonts w:ascii="Tahoma" w:cs="Tahoma" w:eastAsia="Tahoma" w:hAnsi="Tahoma"/>
          <w:sz w:val="22"/>
          <w:szCs w:val="22"/>
          <w:rtl w:val="0"/>
        </w:rPr>
        <w:t xml:space="preserve">c</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onduzione del colloquio secondo modalità strutturata, semistrutturata e libera</w:t>
      </w:r>
      <w:r w:rsidDel="00000000" w:rsidR="00000000" w:rsidRPr="00000000">
        <w:rPr>
          <w:rFonts w:ascii="Tahoma" w:cs="Tahoma" w:eastAsia="Tahoma" w:hAnsi="Tahoma"/>
          <w:sz w:val="22"/>
          <w:szCs w:val="22"/>
          <w:rtl w:val="0"/>
        </w:rPr>
        <w:t xml:space="preserve">.</w:t>
      </w:r>
      <w:r w:rsidDel="00000000" w:rsidR="00000000" w:rsidRPr="00000000">
        <w:rPr>
          <w:rtl w:val="0"/>
        </w:rPr>
      </w:r>
    </w:p>
    <w:p w:rsidR="00000000" w:rsidDel="00000000" w:rsidP="00000000" w:rsidRDefault="00000000" w:rsidRPr="00000000" w14:paraId="000000D0">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1">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2">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VALUTAZIONE E CRITERI DI VALUTAZIONE ADOTTATI NEL CORSO DELL’ANNO E IN SEDE DI SCRUTINIO FINALE</w:t>
      </w:r>
    </w:p>
    <w:p w:rsidR="00000000" w:rsidDel="00000000" w:rsidP="00000000" w:rsidRDefault="00000000" w:rsidRPr="00000000" w14:paraId="000000D3">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b w:val="1"/>
          <w:i w:val="0"/>
          <w:smallCaps w:val="0"/>
          <w:strike w:val="0"/>
          <w:color w:val="000000"/>
          <w:sz w:val="22"/>
          <w:szCs w:val="22"/>
          <w:shd w:fill="auto" w:val="clear"/>
          <w:vertAlign w:val="baseline"/>
        </w:rPr>
      </w:pP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La valutazione in decimi è stata rapportata al PEI che ha costituito il punto di riferimento per l’attività educative a favore </w:t>
      </w:r>
      <w:r w:rsidDel="00000000" w:rsidR="00000000" w:rsidRPr="00000000">
        <w:rPr>
          <w:rFonts w:ascii="Tahoma" w:cs="Tahoma" w:eastAsia="Tahoma" w:hAnsi="Tahoma"/>
          <w:sz w:val="22"/>
          <w:szCs w:val="22"/>
          <w:rtl w:val="0"/>
        </w:rPr>
        <w:t xml:space="preserve">dello studente </w:t>
      </w:r>
      <w:r w:rsidDel="00000000" w:rsidR="00000000" w:rsidRPr="00000000">
        <w:rPr>
          <w:rFonts w:ascii="Tahoma" w:cs="Tahoma" w:eastAsia="Tahoma" w:hAnsi="Tahoma"/>
          <w:i w:val="0"/>
          <w:smallCaps w:val="0"/>
          <w:strike w:val="0"/>
          <w:color w:val="000000"/>
          <w:sz w:val="22"/>
          <w:szCs w:val="22"/>
          <w:u w:val="none"/>
          <w:shd w:fill="auto" w:val="clear"/>
          <w:vertAlign w:val="baseline"/>
          <w:rtl w:val="0"/>
        </w:rPr>
        <w:t xml:space="preserve">con disabilità.</w:t>
      </w:r>
      <w:r w:rsidDel="00000000" w:rsidR="00000000" w:rsidRPr="00000000">
        <w:rPr>
          <w:rFonts w:ascii="Tahoma" w:cs="Tahoma" w:eastAsia="Tahoma" w:hAnsi="Tahoma"/>
          <w:i w:val="0"/>
          <w:smallCaps w:val="0"/>
          <w:strike w:val="0"/>
          <w:color w:val="000000"/>
          <w:sz w:val="22"/>
          <w:szCs w:val="22"/>
          <w:shd w:fill="auto" w:val="clear"/>
          <w:vertAlign w:val="baseline"/>
          <w:rtl w:val="0"/>
        </w:rPr>
        <w:t xml:space="preserve"> Si rammenta che la valutazione in questione è stata sempre considerata una </w:t>
      </w:r>
      <w:r w:rsidDel="00000000" w:rsidR="00000000" w:rsidRPr="00000000">
        <w:rPr>
          <w:rFonts w:ascii="Tahoma" w:cs="Tahoma" w:eastAsia="Tahoma" w:hAnsi="Tahoma"/>
          <w:b w:val="1"/>
          <w:i w:val="0"/>
          <w:smallCaps w:val="0"/>
          <w:strike w:val="0"/>
          <w:color w:val="000000"/>
          <w:sz w:val="22"/>
          <w:szCs w:val="22"/>
          <w:shd w:fill="auto" w:val="clear"/>
          <w:vertAlign w:val="baseline"/>
          <w:rtl w:val="0"/>
        </w:rPr>
        <w:t xml:space="preserve">valutazione dei processi e non solo una valutazione delle performance</w:t>
      </w:r>
      <w:r w:rsidDel="00000000" w:rsidR="00000000" w:rsidRPr="00000000">
        <w:rPr>
          <w:rFonts w:ascii="Tahoma" w:cs="Tahoma" w:eastAsia="Tahoma" w:hAnsi="Tahoma"/>
          <w:b w:val="1"/>
          <w:i w:val="0"/>
          <w:smallCaps w:val="0"/>
          <w:strike w:val="0"/>
          <w:color w:val="000000"/>
          <w:sz w:val="22"/>
          <w:szCs w:val="22"/>
          <w:shd w:fill="auto" w:val="clear"/>
          <w:vertAlign w:val="superscript"/>
        </w:rPr>
        <w:footnoteReference w:customMarkFollows="0" w:id="3"/>
      </w:r>
      <w:r w:rsidDel="00000000" w:rsidR="00000000" w:rsidRPr="00000000">
        <w:rPr>
          <w:rFonts w:ascii="Tahoma" w:cs="Tahoma" w:eastAsia="Tahoma" w:hAnsi="Tahoma"/>
          <w:b w:val="1"/>
          <w:i w:val="0"/>
          <w:smallCaps w:val="0"/>
          <w:strike w:val="0"/>
          <w:color w:val="000000"/>
          <w:sz w:val="22"/>
          <w:szCs w:val="22"/>
          <w:shd w:fill="auto" w:val="clear"/>
          <w:vertAlign w:val="baseline"/>
          <w:rtl w:val="0"/>
        </w:rPr>
        <w:t xml:space="preserve">.</w:t>
      </w:r>
    </w:p>
    <w:p w:rsidR="00000000" w:rsidDel="00000000" w:rsidP="00000000" w:rsidRDefault="00000000" w:rsidRPr="00000000" w14:paraId="000000D5">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La valutazione, di conseguenza, ha tenuto conto:  </w:t>
      </w:r>
    </w:p>
    <w:p w:rsidR="00000000" w:rsidDel="00000000" w:rsidP="00000000" w:rsidRDefault="00000000" w:rsidRPr="00000000" w14:paraId="000000D6">
      <w:pPr>
        <w:numPr>
          <w:ilvl w:val="0"/>
          <w:numId w:val="9"/>
        </w:numPr>
        <w:spacing w:after="0" w:before="0" w:line="276" w:lineRule="auto"/>
        <w:ind w:left="1121"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della situazione di partenza; </w:t>
      </w:r>
    </w:p>
    <w:p w:rsidR="00000000" w:rsidDel="00000000" w:rsidP="00000000" w:rsidRDefault="00000000" w:rsidRPr="00000000" w14:paraId="000000D7">
      <w:pPr>
        <w:numPr>
          <w:ilvl w:val="0"/>
          <w:numId w:val="9"/>
        </w:numPr>
        <w:spacing w:after="0" w:before="0" w:line="276" w:lineRule="auto"/>
        <w:ind w:left="1121"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dei miglioramenti, anche lievi, registrati durante il percorso scolastico;</w:t>
      </w:r>
    </w:p>
    <w:p w:rsidR="00000000" w:rsidDel="00000000" w:rsidP="00000000" w:rsidRDefault="00000000" w:rsidRPr="00000000" w14:paraId="000000D8">
      <w:pPr>
        <w:numPr>
          <w:ilvl w:val="0"/>
          <w:numId w:val="9"/>
        </w:numPr>
        <w:spacing w:after="0" w:before="0" w:line="276" w:lineRule="auto"/>
        <w:ind w:left="1121"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dei risultati raggiunti dallo studente nel suo personale percorso di apprendimento, comunicazione, socializzazione e relazione;</w:t>
      </w:r>
    </w:p>
    <w:p w:rsidR="00000000" w:rsidDel="00000000" w:rsidP="00000000" w:rsidRDefault="00000000" w:rsidRPr="00000000" w14:paraId="000000D9">
      <w:pPr>
        <w:numPr>
          <w:ilvl w:val="0"/>
          <w:numId w:val="9"/>
        </w:numPr>
        <w:spacing w:after="0" w:before="0" w:line="276" w:lineRule="auto"/>
        <w:ind w:left="1121"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dei risultati raggiunti nelle esperienze a carattere professionalizzante in relazione agli obiettivi specifici adottati; </w:t>
      </w:r>
    </w:p>
    <w:p w:rsidR="00000000" w:rsidDel="00000000" w:rsidP="00000000" w:rsidRDefault="00000000" w:rsidRPr="00000000" w14:paraId="000000DA">
      <w:pPr>
        <w:numPr>
          <w:ilvl w:val="0"/>
          <w:numId w:val="9"/>
        </w:numPr>
        <w:spacing w:after="0" w:before="0" w:line="276" w:lineRule="auto"/>
        <w:ind w:left="1121"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dell’impegno, interesse e partecipazione.</w:t>
      </w:r>
    </w:p>
    <w:p w:rsidR="00000000" w:rsidDel="00000000" w:rsidP="00000000" w:rsidRDefault="00000000" w:rsidRPr="00000000" w14:paraId="000000DB">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C">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D">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ESERCITAZIONI SVOLTE IN PREPARAZIONE ALLE PROVE DEGLI ESAMI DI STATO</w:t>
      </w:r>
    </w:p>
    <w:p w:rsidR="00000000" w:rsidDel="00000000" w:rsidP="00000000" w:rsidRDefault="00000000" w:rsidRPr="00000000" w14:paraId="000000DE">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DF">
      <w:pPr>
        <w:spacing w:after="0" w:before="0"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Lo studente ha svolto durante il corso del seguente anno scolastico esercitazione di prove scritte (finalizzate alle prove d’esame) svolte con l’ausilio dell’insegnante disciplinare e del docente per le attività di sostegno (ove il numero di ore settimanali di sostegno lo consentisse) che, durante l’esecuzione della prova, ha sostenuto psicologicamente ed operativamente lo studente, ha chiarito e fatto chiarire i dubbi interpretativi sulle richieste della traccia.</w:t>
      </w:r>
    </w:p>
    <w:p w:rsidR="00000000" w:rsidDel="00000000" w:rsidP="00000000" w:rsidRDefault="00000000" w:rsidRPr="00000000" w14:paraId="000000E0">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1">
      <w:pPr>
        <w:spacing w:after="0" w:before="0" w:line="276" w:lineRule="auto"/>
        <w:jc w:val="both"/>
        <w:rPr>
          <w:rFonts w:ascii="Tahoma" w:cs="Tahoma" w:eastAsia="Tahoma" w:hAnsi="Tahoma"/>
          <w:b w:val="1"/>
          <w:sz w:val="22"/>
          <w:szCs w:val="22"/>
          <w:u w:val="single"/>
        </w:rPr>
      </w:pPr>
      <w:r w:rsidDel="00000000" w:rsidR="00000000" w:rsidRPr="00000000">
        <w:rPr>
          <w:rFonts w:ascii="Tahoma" w:cs="Tahoma" w:eastAsia="Tahoma" w:hAnsi="Tahoma"/>
          <w:b w:val="1"/>
          <w:sz w:val="22"/>
          <w:szCs w:val="22"/>
          <w:u w:val="single"/>
          <w:rtl w:val="0"/>
        </w:rPr>
        <w:t xml:space="preserve">Prima prova (italiano)</w:t>
      </w:r>
    </w:p>
    <w:p w:rsidR="00000000" w:rsidDel="00000000" w:rsidP="00000000" w:rsidRDefault="00000000" w:rsidRPr="00000000" w14:paraId="000000E2">
      <w:pPr>
        <w:numPr>
          <w:ilvl w:val="0"/>
          <w:numId w:val="6"/>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conformi a quelle svolte dai compagni </w:t>
      </w:r>
    </w:p>
    <w:p w:rsidR="00000000" w:rsidDel="00000000" w:rsidP="00000000" w:rsidRDefault="00000000" w:rsidRPr="00000000" w14:paraId="000000E3">
      <w:pPr>
        <w:numPr>
          <w:ilvl w:val="0"/>
          <w:numId w:val="6"/>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semplificate (con strumenti compensativi)</w:t>
      </w:r>
    </w:p>
    <w:p w:rsidR="00000000" w:rsidDel="00000000" w:rsidP="00000000" w:rsidRDefault="00000000" w:rsidRPr="00000000" w14:paraId="000000E4">
      <w:pPr>
        <w:spacing w:after="0" w:before="0" w:line="276" w:lineRule="auto"/>
        <w:ind w:left="72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5">
      <w:pPr>
        <w:spacing w:after="0" w:before="0" w:line="276" w:lineRule="auto"/>
        <w:jc w:val="both"/>
        <w:rPr>
          <w:rFonts w:ascii="Tahoma" w:cs="Tahoma" w:eastAsia="Tahoma" w:hAnsi="Tahoma"/>
          <w:b w:val="1"/>
          <w:sz w:val="22"/>
          <w:szCs w:val="22"/>
          <w:u w:val="single"/>
        </w:rPr>
      </w:pPr>
      <w:r w:rsidDel="00000000" w:rsidR="00000000" w:rsidRPr="00000000">
        <w:rPr>
          <w:rFonts w:ascii="Tahoma" w:cs="Tahoma" w:eastAsia="Tahoma" w:hAnsi="Tahoma"/>
          <w:b w:val="1"/>
          <w:sz w:val="22"/>
          <w:szCs w:val="22"/>
          <w:u w:val="single"/>
          <w:rtl w:val="0"/>
        </w:rPr>
        <w:t xml:space="preserve">Seconda prova</w:t>
      </w:r>
      <w:r w:rsidDel="00000000" w:rsidR="00000000" w:rsidRPr="00000000">
        <w:rPr>
          <w:rFonts w:ascii="Tahoma" w:cs="Tahoma" w:eastAsia="Tahoma" w:hAnsi="Tahoma"/>
          <w:b w:val="1"/>
          <w:sz w:val="22"/>
          <w:szCs w:val="22"/>
          <w:u w:val="single"/>
          <w:vertAlign w:val="superscript"/>
        </w:rPr>
        <w:footnoteReference w:customMarkFollows="0" w:id="4"/>
      </w:r>
      <w:r w:rsidDel="00000000" w:rsidR="00000000" w:rsidRPr="00000000">
        <w:rPr>
          <w:rFonts w:ascii="Tahoma" w:cs="Tahoma" w:eastAsia="Tahoma" w:hAnsi="Tahoma"/>
          <w:b w:val="1"/>
          <w:sz w:val="22"/>
          <w:szCs w:val="22"/>
          <w:u w:val="single"/>
          <w:rtl w:val="0"/>
        </w:rPr>
        <w:t xml:space="preserve"> (...)</w:t>
      </w:r>
    </w:p>
    <w:p w:rsidR="00000000" w:rsidDel="00000000" w:rsidP="00000000" w:rsidRDefault="00000000" w:rsidRPr="00000000" w14:paraId="000000E6">
      <w:pPr>
        <w:numPr>
          <w:ilvl w:val="0"/>
          <w:numId w:val="6"/>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esercitazioni conformi a quelle svolte dai compagni </w:t>
      </w:r>
    </w:p>
    <w:p w:rsidR="00000000" w:rsidDel="00000000" w:rsidP="00000000" w:rsidRDefault="00000000" w:rsidRPr="00000000" w14:paraId="000000E7">
      <w:pPr>
        <w:numPr>
          <w:ilvl w:val="0"/>
          <w:numId w:val="6"/>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semplificate (con strumenti compensativi)</w:t>
      </w:r>
    </w:p>
    <w:p w:rsidR="00000000" w:rsidDel="00000000" w:rsidP="00000000" w:rsidRDefault="00000000" w:rsidRPr="00000000" w14:paraId="000000E8">
      <w:pPr>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9">
      <w:pPr>
        <w:spacing w:after="0" w:before="0" w:line="276" w:lineRule="auto"/>
        <w:jc w:val="both"/>
        <w:rPr>
          <w:rFonts w:ascii="Tahoma" w:cs="Tahoma" w:eastAsia="Tahoma" w:hAnsi="Tahoma"/>
          <w:b w:val="1"/>
          <w:sz w:val="22"/>
          <w:szCs w:val="22"/>
          <w:u w:val="single"/>
        </w:rPr>
      </w:pPr>
      <w:r w:rsidDel="00000000" w:rsidR="00000000" w:rsidRPr="00000000">
        <w:rPr>
          <w:rFonts w:ascii="Tahoma" w:cs="Tahoma" w:eastAsia="Tahoma" w:hAnsi="Tahoma"/>
          <w:b w:val="1"/>
          <w:sz w:val="22"/>
          <w:szCs w:val="22"/>
          <w:u w:val="single"/>
          <w:rtl w:val="0"/>
        </w:rPr>
        <w:t xml:space="preserve">Prova orale</w:t>
      </w:r>
    </w:p>
    <w:p w:rsidR="00000000" w:rsidDel="00000000" w:rsidP="00000000" w:rsidRDefault="00000000" w:rsidRPr="00000000" w14:paraId="000000EA">
      <w:pPr>
        <w:numPr>
          <w:ilvl w:val="0"/>
          <w:numId w:val="5"/>
        </w:numPr>
        <w:spacing w:after="0" w:before="0"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colloquio sulle discipline oggetto d’esame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C">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D">
      <w:pPr>
        <w:numPr>
          <w:ilvl w:val="0"/>
          <w:numId w:val="12"/>
        </w:numPr>
        <w:pBdr>
          <w:top w:color="000000" w:space="1" w:sz="4" w:val="single"/>
          <w:left w:color="000000" w:space="4" w:sz="4" w:val="single"/>
          <w:bottom w:color="000000" w:space="1" w:sz="4" w:val="single"/>
          <w:right w:color="000000" w:space="4" w:sz="4" w:val="single"/>
        </w:pBdr>
        <w:shd w:fill="d9d9d9" w:val="clear"/>
        <w:spacing w:line="276" w:lineRule="auto"/>
        <w:ind w:left="720" w:hanging="360"/>
        <w:jc w:val="both"/>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INDICAZIONI PER LE PROVE DEGLI ESAMI DI STATO</w:t>
      </w:r>
    </w:p>
    <w:p w:rsidR="00000000" w:rsidDel="00000000" w:rsidP="00000000" w:rsidRDefault="00000000" w:rsidRPr="00000000" w14:paraId="000000EE">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F">
      <w:pPr>
        <w:widowControl w:val="0"/>
        <w:spacing w:after="0" w:before="0" w:line="276" w:lineRule="auto"/>
        <w:ind w:right="91"/>
        <w:jc w:val="both"/>
        <w:rPr>
          <w:rFonts w:ascii="Tahoma" w:cs="Tahoma" w:eastAsia="Tahoma" w:hAnsi="Tahoma"/>
          <w:b w:val="1"/>
          <w:sz w:val="22"/>
          <w:szCs w:val="22"/>
        </w:rPr>
      </w:pPr>
      <w:sdt>
        <w:sdtPr>
          <w:id w:val="497085966"/>
          <w:tag w:val="goog_rdk_5"/>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Assistenza da fornire durante le prove</w:t>
      </w:r>
      <w:r w:rsidDel="00000000" w:rsidR="00000000" w:rsidRPr="00000000">
        <w:rPr>
          <w:rFonts w:ascii="Tahoma" w:cs="Tahoma" w:eastAsia="Tahoma" w:hAnsi="Tahoma"/>
          <w:b w:val="1"/>
          <w:sz w:val="22"/>
          <w:szCs w:val="22"/>
          <w:rtl w:val="0"/>
        </w:rPr>
        <w:t xml:space="preserve">:</w:t>
      </w:r>
    </w:p>
    <w:p w:rsidR="00000000" w:rsidDel="00000000" w:rsidP="00000000" w:rsidRDefault="00000000" w:rsidRPr="00000000" w14:paraId="000000F0">
      <w:pPr>
        <w:widowControl w:val="0"/>
        <w:spacing w:after="0" w:before="0" w:line="276" w:lineRule="auto"/>
        <w:ind w:right="91"/>
        <w:jc w:val="both"/>
        <w:rPr>
          <w:rFonts w:ascii="Tahoma" w:cs="Tahoma" w:eastAsia="Tahoma" w:hAnsi="Tahoma"/>
          <w:sz w:val="22"/>
          <w:szCs w:val="22"/>
        </w:rPr>
      </w:pP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in conformità con  quanto deliberato nel PEI, coerentemente con quanto attuato nell'intero processo di inclusione, in conformità alla normativa vigente e al fine di assicurare allo studente condizioni ambientali, relazionali, di assistenza didattica e di supporto psicologico e morale, ritiene necessario garantire allo studente la/le figura/e di riferimento (docente per le attività di sostegno e/o assistente) che hanno orientato il percorso educativo in termini di “individuazione e gestione sensibile” dei bisogni specifici riconducibili alla personale situazione educativa. </w:t>
      </w:r>
      <w:r w:rsidDel="00000000" w:rsidR="00000000" w:rsidRPr="00000000">
        <w:rPr>
          <w:rFonts w:ascii="Tahoma" w:cs="Tahoma" w:eastAsia="Tahoma" w:hAnsi="Tahoma"/>
          <w:b w:val="1"/>
          <w:sz w:val="22"/>
          <w:szCs w:val="22"/>
          <w:rtl w:val="0"/>
        </w:rPr>
        <w:t xml:space="preserve">Il consiglio di classe,</w:t>
      </w:r>
      <w:r w:rsidDel="00000000" w:rsidR="00000000" w:rsidRPr="00000000">
        <w:rPr>
          <w:rFonts w:ascii="Tahoma" w:cs="Tahoma" w:eastAsia="Tahoma" w:hAnsi="Tahoma"/>
          <w:sz w:val="22"/>
          <w:szCs w:val="22"/>
          <w:rtl w:val="0"/>
        </w:rPr>
        <w:t xml:space="preserve"> pertanto, </w:t>
      </w:r>
      <w:r w:rsidDel="00000000" w:rsidR="00000000" w:rsidRPr="00000000">
        <w:rPr>
          <w:rFonts w:ascii="Tahoma" w:cs="Tahoma" w:eastAsia="Tahoma" w:hAnsi="Tahoma"/>
          <w:b w:val="1"/>
          <w:sz w:val="22"/>
          <w:szCs w:val="22"/>
          <w:rtl w:val="0"/>
        </w:rPr>
        <w:t xml:space="preserve">propone alla Commissione d’Esame</w:t>
      </w:r>
      <w:r w:rsidDel="00000000" w:rsidR="00000000" w:rsidRPr="00000000">
        <w:rPr>
          <w:rFonts w:ascii="Tahoma" w:cs="Tahoma" w:eastAsia="Tahoma" w:hAnsi="Tahoma"/>
          <w:sz w:val="22"/>
          <w:szCs w:val="22"/>
          <w:rtl w:val="0"/>
        </w:rPr>
        <w:t xml:space="preserve"> la presenza del docente per le attività di sostegno e/o dell’assistente all’autonomia e alla comunicazione che, durante l’anno scolastico, ha svolto un ruolo di supporto di cui sopra.</w:t>
      </w:r>
    </w:p>
    <w:p w:rsidR="00000000" w:rsidDel="00000000" w:rsidP="00000000" w:rsidRDefault="00000000" w:rsidRPr="00000000" w14:paraId="000000F1">
      <w:pPr>
        <w:widowControl w:val="0"/>
        <w:spacing w:after="0" w:before="0" w:line="276" w:lineRule="auto"/>
        <w:ind w:right="91"/>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2">
      <w:pPr>
        <w:widowControl w:val="0"/>
        <w:spacing w:after="0" w:before="0" w:line="276" w:lineRule="auto"/>
        <w:ind w:right="91"/>
        <w:jc w:val="both"/>
        <w:rPr>
          <w:rFonts w:ascii="Tahoma" w:cs="Tahoma" w:eastAsia="Tahoma" w:hAnsi="Tahoma"/>
          <w:b w:val="1"/>
          <w:sz w:val="22"/>
          <w:szCs w:val="22"/>
          <w:u w:val="single"/>
        </w:rPr>
      </w:pPr>
      <w:sdt>
        <w:sdtPr>
          <w:id w:val="-684773275"/>
          <w:tag w:val="goog_rdk_6"/>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Modalità di formulazione e di realizzazione delle prove degli Esami di Stato</w:t>
      </w:r>
    </w:p>
    <w:p w:rsidR="00000000" w:rsidDel="00000000" w:rsidP="00000000" w:rsidRDefault="00000000" w:rsidRPr="00000000" w14:paraId="000000F3">
      <w:pPr>
        <w:widowControl w:val="0"/>
        <w:spacing w:after="0" w:before="0" w:line="276" w:lineRule="auto"/>
        <w:ind w:right="91"/>
        <w:jc w:val="both"/>
        <w:rPr>
          <w:rFonts w:ascii="Tahoma" w:cs="Tahoma" w:eastAsia="Tahoma" w:hAnsi="Tahoma"/>
          <w:b w:val="1"/>
          <w:sz w:val="22"/>
          <w:szCs w:val="22"/>
          <w:u w:val="single"/>
        </w:rPr>
      </w:pPr>
      <w:r w:rsidDel="00000000" w:rsidR="00000000" w:rsidRPr="00000000">
        <w:rPr>
          <w:rtl w:val="0"/>
        </w:rPr>
      </w:r>
    </w:p>
    <w:p w:rsidR="00000000" w:rsidDel="00000000" w:rsidP="00000000" w:rsidRDefault="00000000" w:rsidRPr="00000000" w14:paraId="000000F4">
      <w:pPr>
        <w:tabs>
          <w:tab w:val="left" w:leader="none" w:pos="216"/>
        </w:tabs>
        <w:spacing w:after="0" w:before="0" w:line="276" w:lineRule="auto"/>
        <w:jc w:val="both"/>
        <w:rPr>
          <w:rFonts w:ascii="Tahoma" w:cs="Tahoma" w:eastAsia="Tahoma" w:hAnsi="Tahoma"/>
          <w:sz w:val="22"/>
          <w:szCs w:val="22"/>
        </w:rPr>
      </w:pPr>
      <w:sdt>
        <w:sdtPr>
          <w:id w:val="1797820334"/>
          <w:tag w:val="goog_rdk_7"/>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PEI di tipo A -  didattico ordinario</w:t>
      </w:r>
      <w:r w:rsidDel="00000000" w:rsidR="00000000" w:rsidRPr="00000000">
        <w:rPr>
          <w:rFonts w:ascii="Tahoma" w:cs="Tahoma" w:eastAsia="Tahoma" w:hAnsi="Tahoma"/>
          <w:sz w:val="22"/>
          <w:szCs w:val="22"/>
          <w:rtl w:val="0"/>
        </w:rPr>
        <w:t xml:space="preserve">: </w:t>
      </w:r>
      <w:r w:rsidDel="00000000" w:rsidR="00000000" w:rsidRPr="00000000">
        <w:rPr>
          <w:rFonts w:ascii="Tahoma" w:cs="Tahoma" w:eastAsia="Tahoma" w:hAnsi="Tahoma"/>
          <w:b w:val="1"/>
          <w:sz w:val="22"/>
          <w:szCs w:val="22"/>
          <w:rtl w:val="0"/>
        </w:rPr>
        <w:t xml:space="preserve">il Consiglio di Classe propone alla Commissione d’Esame</w:t>
      </w:r>
      <w:r w:rsidDel="00000000" w:rsidR="00000000" w:rsidRPr="00000000">
        <w:rPr>
          <w:rFonts w:ascii="Tahoma" w:cs="Tahoma" w:eastAsia="Tahoma" w:hAnsi="Tahoma"/>
          <w:sz w:val="22"/>
          <w:szCs w:val="22"/>
          <w:rtl w:val="0"/>
        </w:rPr>
        <w:t xml:space="preserve"> che le prove scritte e la prova orale saranno svolte con tempi, procedure e strumenti comuni agli altri candidati.</w:t>
      </w:r>
    </w:p>
    <w:p w:rsidR="00000000" w:rsidDel="00000000" w:rsidP="00000000" w:rsidRDefault="00000000" w:rsidRPr="00000000" w14:paraId="000000F5">
      <w:pPr>
        <w:tabs>
          <w:tab w:val="left" w:leader="none" w:pos="216"/>
        </w:tabs>
        <w:spacing w:after="0" w:before="0"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6">
      <w:pPr>
        <w:tabs>
          <w:tab w:val="left" w:leader="none" w:pos="216"/>
        </w:tabs>
        <w:spacing w:after="0" w:before="0" w:line="276" w:lineRule="auto"/>
        <w:jc w:val="both"/>
        <w:rPr>
          <w:rFonts w:ascii="Tahoma" w:cs="Tahoma" w:eastAsia="Tahoma" w:hAnsi="Tahoma"/>
          <w:sz w:val="22"/>
          <w:szCs w:val="22"/>
        </w:rPr>
      </w:pPr>
      <w:sdt>
        <w:sdtPr>
          <w:id w:val="488098818"/>
          <w:tag w:val="goog_rdk_8"/>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rtl w:val="0"/>
        </w:rPr>
        <w:t xml:space="preserve">PEI di tipo B -  didattico personalizzato: il Consiglio di Classe propone alla Commissione d’Esame</w:t>
      </w:r>
      <w:r w:rsidDel="00000000" w:rsidR="00000000" w:rsidRPr="00000000">
        <w:rPr>
          <w:rFonts w:ascii="Tahoma" w:cs="Tahoma" w:eastAsia="Tahoma" w:hAnsi="Tahoma"/>
          <w:sz w:val="22"/>
          <w:szCs w:val="22"/>
          <w:rtl w:val="0"/>
        </w:rPr>
        <w:t xml:space="preserve"> le prove scritte e la prova orale saranno svolte con tempi, procedure e strumenti personalizzati in base alla normativa vigente, tenendo conto delle procedure seguite durante l'anno scolastico e delle simulazioni delle prove di esame</w:t>
      </w:r>
      <w:r w:rsidDel="00000000" w:rsidR="00000000" w:rsidRPr="00000000">
        <w:rPr>
          <w:rFonts w:ascii="Tahoma" w:cs="Tahoma" w:eastAsia="Tahoma" w:hAnsi="Tahoma"/>
          <w:sz w:val="22"/>
          <w:szCs w:val="22"/>
          <w:vertAlign w:val="superscript"/>
        </w:rPr>
        <w:footnoteReference w:customMarkFollows="0" w:id="5"/>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F7">
      <w:pPr>
        <w:widowControl w:val="0"/>
        <w:spacing w:after="0" w:before="0" w:line="276" w:lineRule="auto"/>
        <w:ind w:left="0" w:right="91"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F8">
      <w:pPr>
        <w:widowControl w:val="0"/>
        <w:spacing w:after="0" w:before="0" w:line="276" w:lineRule="auto"/>
        <w:ind w:left="9" w:right="91" w:firstLine="0"/>
        <w:jc w:val="both"/>
        <w:rPr>
          <w:rFonts w:ascii="Tahoma" w:cs="Tahoma" w:eastAsia="Tahoma" w:hAnsi="Tahoma"/>
          <w:b w:val="1"/>
          <w:sz w:val="22"/>
          <w:szCs w:val="22"/>
          <w:u w:val="single"/>
        </w:rPr>
      </w:pPr>
      <w:sdt>
        <w:sdtPr>
          <w:id w:val="1690935310"/>
          <w:tag w:val="goog_rdk_9"/>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Tahoma" w:cs="Tahoma" w:eastAsia="Tahoma" w:hAnsi="Tahoma"/>
          <w:b w:val="1"/>
          <w:sz w:val="22"/>
          <w:szCs w:val="22"/>
          <w:rtl w:val="0"/>
        </w:rPr>
        <w:t xml:space="preserve"> </w:t>
      </w:r>
      <w:r w:rsidDel="00000000" w:rsidR="00000000" w:rsidRPr="00000000">
        <w:rPr>
          <w:rFonts w:ascii="Tahoma" w:cs="Tahoma" w:eastAsia="Tahoma" w:hAnsi="Tahoma"/>
          <w:b w:val="1"/>
          <w:sz w:val="22"/>
          <w:szCs w:val="22"/>
          <w:u w:val="single"/>
          <w:rtl w:val="0"/>
        </w:rPr>
        <w:t xml:space="preserve"> Svolgimento delle prove scritte</w:t>
      </w:r>
    </w:p>
    <w:p w:rsidR="00000000" w:rsidDel="00000000" w:rsidP="00000000" w:rsidRDefault="00000000" w:rsidRPr="00000000" w14:paraId="000000F9">
      <w:pPr>
        <w:widowControl w:val="0"/>
        <w:spacing w:line="276" w:lineRule="auto"/>
        <w:ind w:left="0" w:right="91" w:firstLine="0"/>
        <w:jc w:val="both"/>
        <w:rPr>
          <w:rFonts w:ascii="Tahoma" w:cs="Tahoma" w:eastAsia="Tahoma" w:hAnsi="Tahoma"/>
          <w:b w:val="1"/>
          <w:sz w:val="22"/>
          <w:szCs w:val="22"/>
          <w:u w:val="single"/>
        </w:rPr>
      </w:pPr>
      <w:r w:rsidDel="00000000" w:rsidR="00000000" w:rsidRPr="00000000">
        <w:rPr>
          <w:rtl w:val="0"/>
        </w:rPr>
      </w:r>
    </w:p>
    <w:sdt>
      <w:sdtPr>
        <w:lock w:val="contentLocked"/>
        <w:id w:val="1926709054"/>
        <w:tag w:val="goog_rdk_10"/>
      </w:sdtPr>
      <w:sdtContent>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1"/>
              <w:tblHeader w:val="0"/>
            </w:trPr>
            <w:tc>
              <w:tcPr/>
              <w:p w:rsidR="00000000" w:rsidDel="00000000" w:rsidP="00000000" w:rsidRDefault="00000000" w:rsidRPr="00000000" w14:paraId="000000FA">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FB">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Disciplina</w:t>
                </w:r>
              </w:p>
            </w:tc>
            <w:tc>
              <w:tcPr/>
              <w:p w:rsidR="00000000" w:rsidDel="00000000" w:rsidP="00000000" w:rsidRDefault="00000000" w:rsidRPr="00000000" w14:paraId="000000FC">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varie</w:t>
                </w:r>
              </w:p>
              <w:p w:rsidR="00000000" w:rsidDel="00000000" w:rsidP="00000000" w:rsidRDefault="00000000" w:rsidRPr="00000000" w14:paraId="000000FD">
                <w:pPr>
                  <w:tabs>
                    <w:tab w:val="right" w:leader="none" w:pos="1468"/>
                    <w:tab w:val="left" w:leader="none" w:pos="1700"/>
                  </w:tabs>
                  <w:spacing w:line="276"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(misure dispensative, strumenti compensativi, tempi aggiuntivi, ecc)</w:t>
                </w:r>
                <w:r w:rsidDel="00000000" w:rsidR="00000000" w:rsidRPr="00000000">
                  <w:rPr>
                    <w:rFonts w:ascii="Tahoma" w:cs="Tahoma" w:eastAsia="Tahoma" w:hAnsi="Tahoma"/>
                    <w:sz w:val="22"/>
                    <w:szCs w:val="22"/>
                    <w:vertAlign w:val="superscript"/>
                  </w:rPr>
                  <w:footnoteReference w:customMarkFollows="0" w:id="6"/>
                </w:r>
                <w:r w:rsidDel="00000000" w:rsidR="00000000" w:rsidRPr="00000000">
                  <w:rPr>
                    <w:rtl w:val="0"/>
                  </w:rPr>
                </w:r>
              </w:p>
            </w:tc>
          </w:tr>
          <w:tr>
            <w:trPr>
              <w:cantSplit w:val="1"/>
              <w:tblHeader w:val="0"/>
            </w:trPr>
            <w:tc>
              <w:tcPr/>
              <w:p w:rsidR="00000000" w:rsidDel="00000000" w:rsidP="00000000" w:rsidRDefault="00000000" w:rsidRPr="00000000" w14:paraId="000000FE">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prova scritta</w:t>
                </w:r>
              </w:p>
            </w:tc>
            <w:tc>
              <w:tcPr/>
              <w:p w:rsidR="00000000" w:rsidDel="00000000" w:rsidP="00000000" w:rsidRDefault="00000000" w:rsidRPr="00000000" w14:paraId="000000FF">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0">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r>
          <w:tr>
            <w:trPr>
              <w:cantSplit w:val="1"/>
              <w:tblHeader w:val="0"/>
            </w:trPr>
            <w:tc>
              <w:tcPr/>
              <w:p w:rsidR="00000000" w:rsidDel="00000000" w:rsidP="00000000" w:rsidRDefault="00000000" w:rsidRPr="00000000" w14:paraId="00000101">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II prova scritta</w:t>
                </w:r>
              </w:p>
            </w:tc>
            <w:tc>
              <w:tcPr/>
              <w:p w:rsidR="00000000" w:rsidDel="00000000" w:rsidP="00000000" w:rsidRDefault="00000000" w:rsidRPr="00000000" w14:paraId="00000102">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3">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104">
      <w:pPr>
        <w:widowControl w:val="0"/>
        <w:spacing w:line="276" w:lineRule="auto"/>
        <w:ind w:left="9" w:right="91" w:firstLine="0"/>
        <w:jc w:val="both"/>
        <w:rPr>
          <w:rFonts w:ascii="Tahoma" w:cs="Tahoma" w:eastAsia="Tahoma" w:hAnsi="Tahoma"/>
          <w:b w:val="1"/>
          <w:sz w:val="22"/>
          <w:szCs w:val="22"/>
          <w:u w:val="singl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9" w:right="91"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widowControl w:val="0"/>
        <w:spacing w:after="0" w:before="0" w:line="276" w:lineRule="auto"/>
        <w:ind w:left="9" w:right="91" w:firstLine="0"/>
        <w:jc w:val="both"/>
        <w:rPr>
          <w:rFonts w:ascii="Tahoma" w:cs="Tahoma" w:eastAsia="Tahoma" w:hAnsi="Tahoma"/>
          <w:b w:val="1"/>
          <w:sz w:val="22"/>
          <w:szCs w:val="22"/>
          <w:u w:val="single"/>
        </w:rPr>
      </w:pPr>
      <w:sdt>
        <w:sdtPr>
          <w:id w:val="2032008346"/>
          <w:tag w:val="goog_rdk_11"/>
        </w:sdtPr>
        <w:sdtContent>
          <w:r w:rsidDel="00000000" w:rsidR="00000000" w:rsidRPr="00000000">
            <w:rPr>
              <w:rFonts w:ascii="Arial Unicode MS" w:cs="Arial Unicode MS" w:eastAsia="Arial Unicode MS" w:hAnsi="Arial Unicode MS"/>
              <w:sz w:val="22"/>
              <w:szCs w:val="22"/>
              <w:rtl w:val="0"/>
            </w:rPr>
            <w:t xml:space="preserve">☐ </w:t>
          </w:r>
        </w:sdtContent>
      </w:sdt>
      <w:r w:rsidDel="00000000" w:rsidR="00000000" w:rsidRPr="00000000">
        <w:rPr>
          <w:rFonts w:ascii="Tahoma" w:cs="Tahoma" w:eastAsia="Tahoma" w:hAnsi="Tahoma"/>
          <w:b w:val="1"/>
          <w:sz w:val="22"/>
          <w:szCs w:val="22"/>
          <w:u w:val="single"/>
          <w:rtl w:val="0"/>
        </w:rPr>
        <w:t xml:space="preserve">Svolgimento della prova orale</w:t>
      </w:r>
    </w:p>
    <w:p w:rsidR="00000000" w:rsidDel="00000000" w:rsidP="00000000" w:rsidRDefault="00000000" w:rsidRPr="00000000" w14:paraId="00000107">
      <w:pPr>
        <w:widowControl w:val="0"/>
        <w:spacing w:line="276" w:lineRule="auto"/>
        <w:ind w:left="9" w:right="91" w:firstLine="0"/>
        <w:jc w:val="both"/>
        <w:rPr>
          <w:rFonts w:ascii="Tahoma" w:cs="Tahoma" w:eastAsia="Tahoma" w:hAnsi="Tahoma"/>
          <w:b w:val="1"/>
          <w:sz w:val="22"/>
          <w:szCs w:val="22"/>
          <w:u w:val="single"/>
        </w:rPr>
      </w:pPr>
      <w:r w:rsidDel="00000000" w:rsidR="00000000" w:rsidRPr="00000000">
        <w:rPr>
          <w:rtl w:val="0"/>
        </w:rPr>
      </w:r>
    </w:p>
    <w:sdt>
      <w:sdtPr>
        <w:lock w:val="contentLocked"/>
        <w:id w:val="125909457"/>
        <w:tag w:val="goog_rdk_12"/>
      </w:sdtPr>
      <w:sdtContent>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1"/>
              <w:tblHeader w:val="0"/>
            </w:trPr>
            <w:tc>
              <w:tcPr/>
              <w:p w:rsidR="00000000" w:rsidDel="00000000" w:rsidP="00000000" w:rsidRDefault="00000000" w:rsidRPr="00000000" w14:paraId="00000108">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9">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Discipline coinvolte</w:t>
                </w:r>
              </w:p>
            </w:tc>
            <w:tc>
              <w:tcPr/>
              <w:p w:rsidR="00000000" w:rsidDel="00000000" w:rsidP="00000000" w:rsidRDefault="00000000" w:rsidRPr="00000000" w14:paraId="0000010A">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Indicazioni varie</w:t>
                </w:r>
              </w:p>
              <w:p w:rsidR="00000000" w:rsidDel="00000000" w:rsidP="00000000" w:rsidRDefault="00000000" w:rsidRPr="00000000" w14:paraId="0000010B">
                <w:pPr>
                  <w:tabs>
                    <w:tab w:val="right" w:leader="none" w:pos="1468"/>
                    <w:tab w:val="left" w:leader="none" w:pos="1700"/>
                  </w:tabs>
                  <w:spacing w:line="276"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(misure dispensative, strumenti compensativi, tempi aggiuntivi, ecc)</w:t>
                </w:r>
              </w:p>
            </w:tc>
          </w:tr>
          <w:tr>
            <w:trPr>
              <w:cantSplit w:val="1"/>
              <w:tblHeader w:val="0"/>
            </w:trPr>
            <w:tc>
              <w:tcPr/>
              <w:p w:rsidR="00000000" w:rsidDel="00000000" w:rsidP="00000000" w:rsidRDefault="00000000" w:rsidRPr="00000000" w14:paraId="0000010C">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Prova orale</w:t>
                </w:r>
              </w:p>
            </w:tc>
            <w:tc>
              <w:tcPr/>
              <w:p w:rsidR="00000000" w:rsidDel="00000000" w:rsidP="00000000" w:rsidRDefault="00000000" w:rsidRPr="00000000" w14:paraId="0000010D">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0E">
                <w:pPr>
                  <w:tabs>
                    <w:tab w:val="right" w:leader="none" w:pos="1468"/>
                    <w:tab w:val="left" w:leader="none" w:pos="1700"/>
                  </w:tabs>
                  <w:spacing w:line="276" w:lineRule="auto"/>
                  <w:jc w:val="both"/>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10F">
      <w:pPr>
        <w:widowControl w:val="0"/>
        <w:spacing w:line="276" w:lineRule="auto"/>
        <w:ind w:left="9" w:right="91" w:firstLine="0"/>
        <w:jc w:val="both"/>
        <w:rPr>
          <w:rFonts w:ascii="Tahoma" w:cs="Tahoma" w:eastAsia="Tahoma" w:hAnsi="Tahoma"/>
          <w:b w:val="1"/>
          <w:sz w:val="22"/>
          <w:szCs w:val="22"/>
          <w:u w:val="single"/>
        </w:rPr>
      </w:pPr>
      <w:r w:rsidDel="00000000" w:rsidR="00000000" w:rsidRPr="00000000">
        <w:rPr>
          <w:rtl w:val="0"/>
        </w:rPr>
      </w:r>
    </w:p>
    <w:p w:rsidR="00000000" w:rsidDel="00000000" w:rsidP="00000000" w:rsidRDefault="00000000" w:rsidRPr="00000000" w14:paraId="00000110">
      <w:pPr>
        <w:widowControl w:val="0"/>
        <w:spacing w:line="276" w:lineRule="auto"/>
        <w:ind w:left="9" w:right="91" w:firstLine="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11">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Consiglio della classe ______</w:t>
      </w:r>
    </w:p>
    <w:p w:rsidR="00000000" w:rsidDel="00000000" w:rsidP="00000000" w:rsidRDefault="00000000" w:rsidRPr="00000000" w14:paraId="00000112">
      <w:pPr>
        <w:spacing w:line="276" w:lineRule="auto"/>
        <w:ind w:right="62"/>
        <w:jc w:val="both"/>
        <w:rPr>
          <w:rFonts w:ascii="Tahoma" w:cs="Tahoma" w:eastAsia="Tahoma" w:hAnsi="Tahoma"/>
          <w:b w:val="1"/>
          <w:sz w:val="22"/>
          <w:szCs w:val="22"/>
        </w:rPr>
      </w:pPr>
      <w:r w:rsidDel="00000000" w:rsidR="00000000" w:rsidRPr="00000000">
        <w:rPr>
          <w:rtl w:val="0"/>
        </w:rPr>
      </w:r>
    </w:p>
    <w:sdt>
      <w:sdtPr>
        <w:lock w:val="contentLocked"/>
        <w:id w:val="489585358"/>
        <w:tag w:val="goog_rdk_13"/>
      </w:sdtPr>
      <w:sdtContent>
        <w:tbl>
          <w:tblPr>
            <w:tblStyle w:val="Table6"/>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9"/>
            <w:gridCol w:w="3209"/>
            <w:gridCol w:w="3210"/>
            <w:tblGridChange w:id="0">
              <w:tblGrid>
                <w:gridCol w:w="3209"/>
                <w:gridCol w:w="3209"/>
                <w:gridCol w:w="3210"/>
              </w:tblGrid>
            </w:tblGridChange>
          </w:tblGrid>
          <w:tr>
            <w:trPr>
              <w:cantSplit w:val="0"/>
              <w:tblHeader w:val="0"/>
            </w:trPr>
            <w:tc>
              <w:tcPr/>
              <w:p w:rsidR="00000000" w:rsidDel="00000000" w:rsidP="00000000" w:rsidRDefault="00000000" w:rsidRPr="00000000" w14:paraId="00000113">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Disciplina</w:t>
                </w:r>
              </w:p>
            </w:tc>
            <w:tc>
              <w:tcPr/>
              <w:p w:rsidR="00000000" w:rsidDel="00000000" w:rsidP="00000000" w:rsidRDefault="00000000" w:rsidRPr="00000000" w14:paraId="00000114">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Docente:</w:t>
                </w:r>
              </w:p>
              <w:p w:rsidR="00000000" w:rsidDel="00000000" w:rsidP="00000000" w:rsidRDefault="00000000" w:rsidRPr="00000000" w14:paraId="00000115">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Nome e Cognome</w:t>
                </w:r>
              </w:p>
            </w:tc>
            <w:tc>
              <w:tcPr/>
              <w:p w:rsidR="00000000" w:rsidDel="00000000" w:rsidP="00000000" w:rsidRDefault="00000000" w:rsidRPr="00000000" w14:paraId="00000116">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Docente:</w:t>
                </w:r>
              </w:p>
              <w:p w:rsidR="00000000" w:rsidDel="00000000" w:rsidP="00000000" w:rsidRDefault="00000000" w:rsidRPr="00000000" w14:paraId="00000117">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Firma</w:t>
                </w:r>
              </w:p>
            </w:tc>
          </w:tr>
          <w:tr>
            <w:trPr>
              <w:cantSplit w:val="0"/>
              <w:tblHeader w:val="0"/>
            </w:trPr>
            <w:tc>
              <w:tcPr/>
              <w:p w:rsidR="00000000" w:rsidDel="00000000" w:rsidP="00000000" w:rsidRDefault="00000000" w:rsidRPr="00000000" w14:paraId="00000118">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19">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Coordinatore</w:t>
                </w:r>
              </w:p>
            </w:tc>
            <w:tc>
              <w:tcPr/>
              <w:p w:rsidR="00000000" w:rsidDel="00000000" w:rsidP="00000000" w:rsidRDefault="00000000" w:rsidRPr="00000000" w14:paraId="0000011A">
                <w:pPr>
                  <w:spacing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B">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1C">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Sostegno</w:t>
                </w:r>
              </w:p>
            </w:tc>
            <w:tc>
              <w:tcPr/>
              <w:p w:rsidR="00000000" w:rsidDel="00000000" w:rsidP="00000000" w:rsidRDefault="00000000" w:rsidRPr="00000000" w14:paraId="0000011D">
                <w:pPr>
                  <w:spacing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E">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1F">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0">
                <w:pPr>
                  <w:spacing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1">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2">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3">
                <w:pPr>
                  <w:spacing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4">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5">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6">
                <w:pPr>
                  <w:spacing w:line="276" w:lineRule="auto"/>
                  <w:ind w:right="62"/>
                  <w:jc w:val="both"/>
                  <w:rPr>
                    <w:rFonts w:ascii="Tahoma" w:cs="Tahoma" w:eastAsia="Tahoma" w:hAnsi="Tahoma"/>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7">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8">
                <w:pPr>
                  <w:spacing w:line="276" w:lineRule="auto"/>
                  <w:ind w:right="62"/>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129">
                <w:pPr>
                  <w:spacing w:line="276" w:lineRule="auto"/>
                  <w:ind w:right="62"/>
                  <w:jc w:val="both"/>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12A">
      <w:pPr>
        <w:spacing w:line="276" w:lineRule="auto"/>
        <w:ind w:right="62"/>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2B">
      <w:pPr>
        <w:spacing w:line="276" w:lineRule="auto"/>
        <w:ind w:right="62"/>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2C">
      <w:pPr>
        <w:spacing w:line="276" w:lineRule="auto"/>
        <w:ind w:right="62"/>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docente per le attività di sostegno:</w:t>
      </w:r>
    </w:p>
    <w:p w:rsidR="00000000" w:rsidDel="00000000" w:rsidP="00000000" w:rsidRDefault="00000000" w:rsidRPr="00000000" w14:paraId="0000012D">
      <w:pPr>
        <w:tabs>
          <w:tab w:val="left" w:leader="none" w:pos="204"/>
        </w:tabs>
        <w:spacing w:line="276" w:lineRule="auto"/>
        <w:jc w:val="both"/>
        <w:rPr>
          <w:rFonts w:ascii="Tahoma" w:cs="Tahoma" w:eastAsia="Tahoma" w:hAnsi="Tahoma"/>
          <w:sz w:val="22"/>
          <w:szCs w:val="22"/>
        </w:rPr>
      </w:pPr>
      <w:r w:rsidDel="00000000" w:rsidR="00000000" w:rsidRPr="00000000">
        <w:rPr>
          <w:rtl w:val="0"/>
        </w:rPr>
      </w:r>
    </w:p>
    <w:sdt>
      <w:sdtPr>
        <w:lock w:val="contentLocked"/>
        <w:id w:val="-1287717126"/>
        <w:tag w:val="goog_rdk_14"/>
      </w:sdtPr>
      <w:sdtContent>
        <w:tbl>
          <w:tblPr>
            <w:tblStyle w:val="Table7"/>
            <w:tblW w:w="9070.86614173228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0.7874015748032"/>
            <w:gridCol w:w="7370.078740157482"/>
            <w:tblGridChange w:id="0">
              <w:tblGrid>
                <w:gridCol w:w="1700.7874015748032"/>
                <w:gridCol w:w="7370.07874015748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rPr>
                    <w:rFonts w:ascii="Tahoma" w:cs="Tahoma" w:eastAsia="Tahoma" w:hAnsi="Tahoma"/>
                    <w:sz w:val="22"/>
                    <w:szCs w:val="22"/>
                  </w:rPr>
                </w:pPr>
                <w:r w:rsidDel="00000000" w:rsidR="00000000" w:rsidRPr="00000000">
                  <w:rPr>
                    <w:rFonts w:ascii="Tahoma" w:cs="Tahoma" w:eastAsia="Tahoma" w:hAnsi="Tahoma"/>
                    <w:sz w:val="22"/>
                    <w:szCs w:val="22"/>
                    <w:rtl w:val="0"/>
                  </w:rPr>
                  <w:t xml:space="preserve">Prof./Prof.ssa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rPr>
                    <w:rFonts w:ascii="Tahoma" w:cs="Tahoma" w:eastAsia="Tahoma" w:hAnsi="Tahoma"/>
                    <w:sz w:val="22"/>
                    <w:szCs w:val="22"/>
                  </w:rPr>
                </w:pPr>
                <w:r w:rsidDel="00000000" w:rsidR="00000000" w:rsidRPr="00000000">
                  <w:rPr>
                    <w:rtl w:val="0"/>
                  </w:rPr>
                </w:r>
              </w:p>
            </w:tc>
          </w:tr>
        </w:tbl>
      </w:sdtContent>
    </w:sdt>
    <w:p w:rsidR="00000000" w:rsidDel="00000000" w:rsidP="00000000" w:rsidRDefault="00000000" w:rsidRPr="00000000" w14:paraId="00000130">
      <w:pPr>
        <w:tabs>
          <w:tab w:val="left" w:leader="none" w:pos="204"/>
        </w:tabs>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31">
      <w:pPr>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Oderzo li,………………….</w:t>
      </w:r>
    </w:p>
    <w:p w:rsidR="00000000" w:rsidDel="00000000" w:rsidP="00000000" w:rsidRDefault="00000000" w:rsidRPr="00000000" w14:paraId="00000132">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33">
      <w:pPr>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ALLEGATI:</w:t>
      </w:r>
    </w:p>
    <w:p w:rsidR="00000000" w:rsidDel="00000000" w:rsidP="00000000" w:rsidRDefault="00000000" w:rsidRPr="00000000" w14:paraId="00000134">
      <w:pPr>
        <w:numPr>
          <w:ilvl w:val="0"/>
          <w:numId w:val="2"/>
        </w:numPr>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Griglia di valutazione ICF</w:t>
      </w:r>
    </w:p>
    <w:p w:rsidR="00000000" w:rsidDel="00000000" w:rsidP="00000000" w:rsidRDefault="00000000" w:rsidRPr="00000000" w14:paraId="00000135">
      <w:pPr>
        <w:numPr>
          <w:ilvl w:val="0"/>
          <w:numId w:val="2"/>
        </w:numPr>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Piano Educativo Individualizzato</w:t>
      </w:r>
    </w:p>
    <w:p w:rsidR="00000000" w:rsidDel="00000000" w:rsidP="00000000" w:rsidRDefault="00000000" w:rsidRPr="00000000" w14:paraId="00000136">
      <w:pPr>
        <w:numPr>
          <w:ilvl w:val="0"/>
          <w:numId w:val="2"/>
        </w:numPr>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Simulazioni delle prove d’esame</w:t>
      </w:r>
    </w:p>
    <w:p w:rsidR="00000000" w:rsidDel="00000000" w:rsidP="00000000" w:rsidRDefault="00000000" w:rsidRPr="00000000" w14:paraId="00000137">
      <w:pPr>
        <w:numPr>
          <w:ilvl w:val="0"/>
          <w:numId w:val="2"/>
        </w:numPr>
        <w:spacing w:line="276" w:lineRule="auto"/>
        <w:ind w:left="720" w:hanging="36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Griglie di valutazione prova orale e prova scritta</w:t>
      </w:r>
    </w:p>
    <w:p w:rsidR="00000000" w:rsidDel="00000000" w:rsidP="00000000" w:rsidRDefault="00000000" w:rsidRPr="00000000" w14:paraId="00000138">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139">
      <w:pPr>
        <w:spacing w:after="0" w:before="0" w:line="276" w:lineRule="auto"/>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ahoma" w:cs="Tahoma" w:eastAsia="Tahoma" w:hAnsi="Tahoma"/>
          <w:i w:val="0"/>
          <w:smallCaps w:val="0"/>
          <w:strike w:val="0"/>
          <w:color w:val="000000"/>
          <w:sz w:val="22"/>
          <w:szCs w:val="22"/>
          <w:u w:val="none"/>
          <w:shd w:fill="auto" w:val="clear"/>
          <w:vertAlign w:val="baseline"/>
        </w:rPr>
      </w:pPr>
      <w:bookmarkStart w:colFirst="0" w:colLast="0" w:name="_heading=h.ra9y4vceqij9" w:id="0"/>
      <w:bookmarkEnd w:id="0"/>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both"/>
        <w:rPr>
          <w:rFonts w:ascii="Tahoma" w:cs="Tahoma" w:eastAsia="Tahoma" w:hAnsi="Tahoma"/>
          <w:i w:val="0"/>
          <w:smallCaps w:val="0"/>
          <w:strike w:val="0"/>
          <w:color w:val="000000"/>
          <w:sz w:val="22"/>
          <w:szCs w:val="22"/>
          <w:u w:val="none"/>
          <w:shd w:fill="auto" w:val="clear"/>
          <w:vertAlign w:val="baseline"/>
        </w:rPr>
      </w:pPr>
      <w:r w:rsidDel="00000000" w:rsidR="00000000" w:rsidRPr="00000000">
        <w:rPr>
          <w:rtl w:val="0"/>
        </w:rPr>
      </w:r>
    </w:p>
    <w:sectPr>
      <w:headerReference r:id="rId8" w:type="default"/>
      <w:footerReference r:id="rId9" w:type="default"/>
      <w:pgSz w:h="16838" w:w="11906" w:orient="portrait"/>
      <w:pgMar w:bottom="907" w:top="680" w:left="1134" w:right="1134" w:header="709" w:footer="6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Calibri"/>
  <w:font w:name="Verdana"/>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jc w:val="center"/>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RELAZIONE FINALE DELL’ATTIVITA’ DI SOSTEGNO_Allegato al Documento del Consiglio di Classe</w:t>
    </w:r>
  </w:p>
  <w:p w:rsidR="00000000" w:rsidDel="00000000" w:rsidP="00000000" w:rsidRDefault="00000000" w:rsidRPr="00000000" w14:paraId="0000014E">
    <w:pPr>
      <w:jc w:val="right"/>
      <w:rPr>
        <w:rFonts w:ascii="Corbel" w:cs="Corbel" w:eastAsia="Corbel" w:hAnsi="Corbel"/>
        <w:i w:val="1"/>
        <w:sz w:val="22"/>
        <w:szCs w:val="22"/>
        <w:u w:val="single"/>
      </w:rPr>
    </w:pPr>
    <w:r w:rsidDel="00000000" w:rsidR="00000000" w:rsidRPr="00000000">
      <w:rPr>
        <w:rFonts w:ascii="Tahoma" w:cs="Tahoma" w:eastAsia="Tahoma" w:hAnsi="Tahoma"/>
        <w:rtl w:val="0"/>
      </w:rPr>
      <w:t xml:space="preserve">Pagina </w:t>
    </w:r>
    <w:r w:rsidDel="00000000" w:rsidR="00000000" w:rsidRPr="00000000">
      <w:rPr>
        <w:rFonts w:ascii="Tahoma" w:cs="Tahoma" w:eastAsia="Tahoma" w:hAnsi="Tahoma"/>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13C">
      <w:pPr>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Indicare se l’assistente alla comunicazione e all’autonomia ha affiancato lo studente o la studentessa a casa (supporto nello studio domestico)..</w:t>
      </w:r>
    </w:p>
  </w:footnote>
  <w:footnote w:id="3">
    <w:p w:rsidR="00000000" w:rsidDel="00000000" w:rsidP="00000000" w:rsidRDefault="00000000" w:rsidRPr="00000000" w14:paraId="0000013D">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La Corte Costituzionale con la sentenza 215/87 ricorda che </w:t>
      </w:r>
      <w:r w:rsidDel="00000000" w:rsidR="00000000" w:rsidRPr="00000000">
        <w:rPr>
          <w:rFonts w:ascii="Tahoma" w:cs="Tahoma" w:eastAsia="Tahoma" w:hAnsi="Tahoma"/>
          <w:i w:val="1"/>
          <w:sz w:val="14"/>
          <w:szCs w:val="14"/>
          <w:rtl w:val="0"/>
        </w:rPr>
        <w:t xml:space="preserve">“ … nelle scuole di ogni ordine e grado capacità e meriti vanno valutati secondo parametri peculiari riconducibili alle singole minorazioni”.</w:t>
      </w:r>
      <w:r w:rsidDel="00000000" w:rsidR="00000000" w:rsidRPr="00000000">
        <w:rPr>
          <w:rFonts w:ascii="Tahoma" w:cs="Tahoma" w:eastAsia="Tahoma" w:hAnsi="Tahoma"/>
          <w:sz w:val="14"/>
          <w:szCs w:val="14"/>
          <w:rtl w:val="0"/>
        </w:rPr>
        <w:t xml:space="preserve"> Pertanto, come già anticipato, la valutazione ha tenuto conto del raggiungimento di quella “soglia” di conoscenze e competenze essenziali da intendersi come globalmente corrispondenti alla programmazione di classe e alle singole programmazioni disciplinari. </w:t>
      </w:r>
    </w:p>
  </w:footnote>
  <w:footnote w:id="5">
    <w:p w:rsidR="00000000" w:rsidDel="00000000" w:rsidP="00000000" w:rsidRDefault="00000000" w:rsidRPr="00000000" w14:paraId="0000013E">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E’ possibile indicare, inoltre, il contenuto di lavori svolti, sia cartacei che multimediali, e/o particolari accorgimenti per limitare l’ansia (es. chiedere che l’alunno possa conferire per primo).</w:t>
      </w:r>
    </w:p>
  </w:footnote>
  <w:footnote w:id="0">
    <w:p w:rsidR="00000000" w:rsidDel="00000000" w:rsidP="00000000" w:rsidRDefault="00000000" w:rsidRPr="00000000" w14:paraId="0000013F">
      <w:pPr>
        <w:rPr>
          <w:rFonts w:ascii="Tahoma" w:cs="Tahoma" w:eastAsia="Tahoma" w:hAnsi="Tahoma"/>
          <w:i w:val="1"/>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O.M. 31 marzo 2025, n. 67, art. 24: </w:t>
      </w:r>
      <w:r w:rsidDel="00000000" w:rsidR="00000000" w:rsidRPr="00000000">
        <w:rPr>
          <w:rFonts w:ascii="Tahoma" w:cs="Tahoma" w:eastAsia="Tahoma" w:hAnsi="Tahoma"/>
          <w:i w:val="1"/>
          <w:sz w:val="14"/>
          <w:szCs w:val="14"/>
          <w:rtl w:val="0"/>
        </w:rPr>
        <w:t xml:space="preserve">“Esame dei candidati con disabilità”.</w:t>
      </w:r>
    </w:p>
  </w:footnote>
  <w:footnote w:id="4">
    <w:p w:rsidR="00000000" w:rsidDel="00000000" w:rsidP="00000000" w:rsidRDefault="00000000" w:rsidRPr="00000000" w14:paraId="00000140">
      <w:pPr>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Indicare la disciplina a seconda dell’indirizzo di studio.</w:t>
      </w:r>
    </w:p>
  </w:footnote>
  <w:footnote w:id="6">
    <w:p w:rsidR="00000000" w:rsidDel="00000000" w:rsidP="00000000" w:rsidRDefault="00000000" w:rsidRPr="00000000" w14:paraId="00000141">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Mediazione del docente per l’attività di sostegno nella decodifica del testo e delle relative consegne; domande guida per una migliore comprensione ed interpretazione del testo, per il recupero delle informazioni nella memoria a lungo termine (memoria episodica e semantica); definizione “ragionata” della corretta sequenza logico – temporale da adottare nella stesura del testo. Il consiglio inoltra richiesta di eventuali tempi più lunghi per l’espletamento delle prove qualora dovesse risultare necessario.</w:t>
      </w:r>
    </w:p>
  </w:footnote>
  <w:footnote w:id="1">
    <w:p w:rsidR="00000000" w:rsidDel="00000000" w:rsidP="00000000" w:rsidRDefault="00000000" w:rsidRPr="00000000" w14:paraId="00000142">
      <w:pPr>
        <w:jc w:val="both"/>
        <w:rPr>
          <w:rFonts w:ascii="Tahoma" w:cs="Tahoma" w:eastAsia="Tahoma" w:hAnsi="Tahoma"/>
          <w:sz w:val="14"/>
          <w:szCs w:val="14"/>
        </w:rPr>
      </w:pPr>
      <w:r w:rsidDel="00000000" w:rsidR="00000000" w:rsidRPr="00000000">
        <w:rPr>
          <w:rStyle w:val="FootnoteReference"/>
          <w:vertAlign w:val="superscript"/>
        </w:rPr>
        <w:footnoteRef/>
      </w:r>
      <w:r w:rsidDel="00000000" w:rsidR="00000000" w:rsidRPr="00000000">
        <w:rPr>
          <w:rFonts w:ascii="Tahoma" w:cs="Tahoma" w:eastAsia="Tahoma" w:hAnsi="Tahoma"/>
          <w:sz w:val="14"/>
          <w:szCs w:val="14"/>
          <w:rtl w:val="0"/>
        </w:rPr>
        <w:t xml:space="preserve"> Clima relazionale registrato nel corso dell'a.s. all'interno della classe: rapporto con docenti e studenti; frequenza e partecipazione alle lezioni; difficoltà incontrate, se e come sono state superate; discipline per le quali sono state adottate particolari strategie; risorse utilizzate durante l'a.s. (tecnologie, ausili...).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widowControl w:val="0"/>
      <w:spacing w:line="276" w:lineRule="auto"/>
      <w:rPr>
        <w:rFonts w:ascii="Calibri" w:cs="Calibri" w:eastAsia="Calibri" w:hAnsi="Calibri"/>
        <w:sz w:val="22"/>
        <w:szCs w:val="22"/>
      </w:rPr>
    </w:pPr>
    <w:r w:rsidDel="00000000" w:rsidR="00000000" w:rsidRPr="00000000">
      <w:rPr>
        <w:rtl w:val="0"/>
      </w:rPr>
    </w:r>
  </w:p>
  <w:tbl>
    <w:tblPr>
      <w:tblStyle w:val="Table8"/>
      <w:tblW w:w="10760.0" w:type="dxa"/>
      <w:jc w:val="center"/>
      <w:tblLayout w:type="fixed"/>
      <w:tblLook w:val="0000"/>
    </w:tblPr>
    <w:tblGrid>
      <w:gridCol w:w="1600"/>
      <w:gridCol w:w="7480"/>
      <w:gridCol w:w="1680"/>
      <w:tblGridChange w:id="0">
        <w:tblGrid>
          <w:gridCol w:w="1600"/>
          <w:gridCol w:w="7480"/>
          <w:gridCol w:w="1680"/>
        </w:tblGrid>
      </w:tblGridChange>
    </w:tblGrid>
    <w:tr>
      <w:trPr>
        <w:cantSplit w:val="1"/>
        <w:trHeight w:val="1562" w:hRule="atLeast"/>
        <w:tblHeader w:val="0"/>
      </w:trPr>
      <w:tc>
        <w:tcPr/>
        <w:p w:rsidR="00000000" w:rsidDel="00000000" w:rsidP="00000000" w:rsidRDefault="00000000" w:rsidRPr="00000000" w14:paraId="00000144">
          <w:pPr>
            <w:tabs>
              <w:tab w:val="center" w:leader="none" w:pos="4819"/>
              <w:tab w:val="right" w:leader="none" w:pos="9638"/>
            </w:tabs>
            <w:jc w:val="right"/>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600" cy="608400"/>
                <wp:effectExtent b="0" l="0" r="0" t="0"/>
                <wp:wrapSquare wrapText="bothSides" distB="0" distT="0" distL="114300" distR="114300"/>
                <wp:docPr descr="LOGOSTATO" id="5" name="image2.jpg"/>
                <a:graphic>
                  <a:graphicData uri="http://schemas.openxmlformats.org/drawingml/2006/picture">
                    <pic:pic>
                      <pic:nvPicPr>
                        <pic:cNvPr descr="LOGOSTATO" id="0" name="image2.jpg"/>
                        <pic:cNvPicPr preferRelativeResize="0"/>
                      </pic:nvPicPr>
                      <pic:blipFill>
                        <a:blip r:embed="rId1"/>
                        <a:srcRect b="0" l="0" r="0" t="0"/>
                        <a:stretch>
                          <a:fillRect/>
                        </a:stretch>
                      </pic:blipFill>
                      <pic:spPr>
                        <a:xfrm>
                          <a:off x="0" y="0"/>
                          <a:ext cx="543600" cy="608400"/>
                        </a:xfrm>
                        <a:prstGeom prst="rect"/>
                        <a:ln/>
                      </pic:spPr>
                    </pic:pic>
                  </a:graphicData>
                </a:graphic>
              </wp:anchor>
            </w:drawing>
          </w:r>
        </w:p>
      </w:tc>
      <w:tc>
        <w:tcPr/>
        <w:p w:rsidR="00000000" w:rsidDel="00000000" w:rsidP="00000000" w:rsidRDefault="00000000" w:rsidRPr="00000000" w14:paraId="00000145">
          <w:pPr>
            <w:tabs>
              <w:tab w:val="center" w:leader="none" w:pos="4819"/>
              <w:tab w:val="right" w:leader="none" w:pos="9638"/>
            </w:tabs>
            <w:jc w:val="center"/>
            <w:rPr>
              <w:rFonts w:ascii="Verdana" w:cs="Verdana" w:eastAsia="Verdana" w:hAnsi="Verdana"/>
              <w:sz w:val="22"/>
              <w:szCs w:val="22"/>
            </w:rPr>
          </w:pPr>
          <w:r w:rsidDel="00000000" w:rsidR="00000000" w:rsidRPr="00000000">
            <w:rPr>
              <w:rFonts w:ascii="Verdana" w:cs="Verdana" w:eastAsia="Verdana" w:hAnsi="Verdana"/>
              <w:b w:val="1"/>
              <w:sz w:val="22"/>
              <w:szCs w:val="22"/>
              <w:rtl w:val="0"/>
            </w:rPr>
            <w:t xml:space="preserve">ISTITUTO STATALE DI ISTRUZIONE SECONDARIA SUPERIORE</w:t>
          </w:r>
          <w:r w:rsidDel="00000000" w:rsidR="00000000" w:rsidRPr="00000000">
            <w:rPr>
              <w:rtl w:val="0"/>
            </w:rPr>
          </w:r>
        </w:p>
        <w:p w:rsidR="00000000" w:rsidDel="00000000" w:rsidP="00000000" w:rsidRDefault="00000000" w:rsidRPr="00000000" w14:paraId="00000146">
          <w:pPr>
            <w:tabs>
              <w:tab w:val="center" w:leader="none" w:pos="4819"/>
              <w:tab w:val="right" w:leader="none" w:pos="9638"/>
              <w:tab w:val="left" w:leader="none" w:pos="432"/>
              <w:tab w:val="center" w:leader="none" w:pos="3545"/>
            </w:tabs>
            <w:jc w:val="center"/>
            <w:rPr>
              <w:sz w:val="26"/>
              <w:szCs w:val="26"/>
            </w:rPr>
          </w:pPr>
          <w:r w:rsidDel="00000000" w:rsidR="00000000" w:rsidRPr="00000000">
            <w:rPr>
              <w:rFonts w:ascii="Verdana" w:cs="Verdana" w:eastAsia="Verdana" w:hAnsi="Verdana"/>
              <w:b w:val="1"/>
              <w:sz w:val="26"/>
              <w:szCs w:val="26"/>
              <w:rtl w:val="0"/>
            </w:rPr>
            <w:t xml:space="preserve">“SANSOVINO - OBICI”</w:t>
          </w:r>
          <w:r w:rsidDel="00000000" w:rsidR="00000000" w:rsidRPr="00000000">
            <w:rPr>
              <w:rtl w:val="0"/>
            </w:rPr>
          </w:r>
        </w:p>
        <w:p w:rsidR="00000000" w:rsidDel="00000000" w:rsidP="00000000" w:rsidRDefault="00000000" w:rsidRPr="00000000" w14:paraId="00000147">
          <w:pPr>
            <w:tabs>
              <w:tab w:val="center" w:leader="none" w:pos="4819"/>
              <w:tab w:val="right" w:leader="none" w:pos="9638"/>
            </w:tabs>
            <w:spacing w:before="12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TECNICO-</w:t>
          </w:r>
          <w:r w:rsidDel="00000000" w:rsidR="00000000" w:rsidRPr="00000000">
            <w:rPr>
              <w:rFonts w:ascii="Verdana" w:cs="Verdana" w:eastAsia="Verdana" w:hAnsi="Verdana"/>
              <w:sz w:val="12"/>
              <w:szCs w:val="12"/>
              <w:rtl w:val="0"/>
            </w:rPr>
            <w:t xml:space="preserve"> AMMINISTR. FIN. MARK., TURISMO, COSTRUZIONI A.T., TRASP. E LOGISTICA</w:t>
          </w:r>
        </w:p>
        <w:p w:rsidR="00000000" w:rsidDel="00000000" w:rsidP="00000000" w:rsidRDefault="00000000" w:rsidRPr="00000000" w14:paraId="00000148">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LICEO</w:t>
          </w:r>
          <w:r w:rsidDel="00000000" w:rsidR="00000000" w:rsidRPr="00000000">
            <w:rPr>
              <w:rFonts w:ascii="Verdana" w:cs="Verdana" w:eastAsia="Verdana" w:hAnsi="Verdana"/>
              <w:sz w:val="12"/>
              <w:szCs w:val="12"/>
              <w:rtl w:val="0"/>
            </w:rPr>
            <w:t xml:space="preserve"> </w:t>
          </w:r>
          <w:r w:rsidDel="00000000" w:rsidR="00000000" w:rsidRPr="00000000">
            <w:rPr>
              <w:rFonts w:ascii="Verdana" w:cs="Verdana" w:eastAsia="Verdana" w:hAnsi="Verdana"/>
              <w:b w:val="1"/>
              <w:sz w:val="12"/>
              <w:szCs w:val="12"/>
              <w:rtl w:val="0"/>
            </w:rPr>
            <w:t xml:space="preserve">ARTISTICO</w:t>
          </w:r>
          <w:r w:rsidDel="00000000" w:rsidR="00000000" w:rsidRPr="00000000">
            <w:rPr>
              <w:rFonts w:ascii="Verdana" w:cs="Verdana" w:eastAsia="Verdana" w:hAnsi="Verdana"/>
              <w:sz w:val="12"/>
              <w:szCs w:val="12"/>
              <w:rtl w:val="0"/>
            </w:rPr>
            <w:t xml:space="preserve">- GRAFICA, AUDIOVISIVO MULTIMEDIALE</w:t>
          </w:r>
        </w:p>
        <w:p w:rsidR="00000000" w:rsidDel="00000000" w:rsidP="00000000" w:rsidRDefault="00000000" w:rsidRPr="00000000" w14:paraId="00000149">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PROFESSIONALE</w:t>
          </w:r>
          <w:r w:rsidDel="00000000" w:rsidR="00000000" w:rsidRPr="00000000">
            <w:rPr>
              <w:rFonts w:ascii="Verdana" w:cs="Verdana" w:eastAsia="Verdana" w:hAnsi="Verdana"/>
              <w:sz w:val="12"/>
              <w:szCs w:val="12"/>
              <w:rtl w:val="0"/>
            </w:rPr>
            <w:t xml:space="preserve">-SERV. COMM., SERV. PER LA SANITÀ, MANUTENZIONE A.T., IEFP </w:t>
          </w:r>
        </w:p>
        <w:p w:rsidR="00000000" w:rsidDel="00000000" w:rsidP="00000000" w:rsidRDefault="00000000" w:rsidRPr="00000000" w14:paraId="0000014A">
          <w:pPr>
            <w:tabs>
              <w:tab w:val="center" w:leader="none" w:pos="4819"/>
              <w:tab w:val="right" w:leader="none" w:pos="9638"/>
            </w:tabs>
            <w:spacing w:before="120" w:lineRule="auto"/>
            <w:jc w:val="center"/>
            <w:rPr>
              <w:sz w:val="6"/>
              <w:szCs w:val="6"/>
            </w:rPr>
          </w:pPr>
          <w:r w:rsidDel="00000000" w:rsidR="00000000" w:rsidRPr="00000000">
            <w:rPr>
              <w:rFonts w:ascii="Verdana" w:cs="Verdana" w:eastAsia="Verdana" w:hAnsi="Verdana"/>
              <w:sz w:val="16"/>
              <w:szCs w:val="16"/>
              <w:rtl w:val="0"/>
            </w:rPr>
            <w:t xml:space="preserve">ODERZO(TV)- Codice MIM: </w:t>
          </w:r>
          <w:r w:rsidDel="00000000" w:rsidR="00000000" w:rsidRPr="00000000">
            <w:rPr>
              <w:rFonts w:ascii="Verdana" w:cs="Verdana" w:eastAsia="Verdana" w:hAnsi="Verdana"/>
              <w:b w:val="1"/>
              <w:sz w:val="16"/>
              <w:szCs w:val="16"/>
              <w:rtl w:val="0"/>
            </w:rPr>
            <w:t xml:space="preserve">TVIS02800Q</w:t>
          </w:r>
          <w:r w:rsidDel="00000000" w:rsidR="00000000" w:rsidRPr="00000000">
            <w:rPr>
              <w:rFonts w:ascii="Verdana" w:cs="Verdana" w:eastAsia="Verdana" w:hAnsi="Verdana"/>
              <w:sz w:val="16"/>
              <w:szCs w:val="16"/>
              <w:rtl w:val="0"/>
            </w:rPr>
            <w:t xml:space="preserve"> – Cod.Fisc.</w:t>
          </w:r>
          <w:r w:rsidDel="00000000" w:rsidR="00000000" w:rsidRPr="00000000">
            <w:rPr>
              <w:rFonts w:ascii="Verdana" w:cs="Verdana" w:eastAsia="Verdana" w:hAnsi="Verdana"/>
              <w:b w:val="1"/>
              <w:sz w:val="16"/>
              <w:szCs w:val="16"/>
              <w:rtl w:val="0"/>
            </w:rPr>
            <w:t xml:space="preserve">94179350262</w:t>
          </w:r>
          <w:r w:rsidDel="00000000" w:rsidR="00000000" w:rsidRPr="00000000">
            <w:rPr>
              <w:rtl w:val="0"/>
            </w:rPr>
          </w:r>
        </w:p>
      </w:tc>
      <w:tc>
        <w:tcPr/>
        <w:p w:rsidR="00000000" w:rsidDel="00000000" w:rsidP="00000000" w:rsidRDefault="00000000" w:rsidRPr="00000000" w14:paraId="0000014B">
          <w:pPr>
            <w:tabs>
              <w:tab w:val="center" w:leader="none" w:pos="4819"/>
              <w:tab w:val="right" w:leader="none" w:pos="9638"/>
            </w:tabs>
            <w:jc w:val="both"/>
            <w:rPr>
              <w:b w:val="1"/>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-29207</wp:posOffset>
                </wp:positionH>
                <wp:positionV relativeFrom="paragraph">
                  <wp:posOffset>0</wp:posOffset>
                </wp:positionV>
                <wp:extent cx="630000" cy="702000"/>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30000" cy="702000"/>
                        </a:xfrm>
                        <a:prstGeom prst="rect"/>
                        <a:ln/>
                      </pic:spPr>
                    </pic:pic>
                  </a:graphicData>
                </a:graphic>
              </wp:anchor>
            </w:drawing>
          </w:r>
        </w:p>
      </w:tc>
    </w:tr>
  </w:tbl>
  <w:p w:rsidR="00000000" w:rsidDel="00000000" w:rsidP="00000000" w:rsidRDefault="00000000" w:rsidRPr="00000000" w14:paraId="0000014C">
    <w:pPr>
      <w:pBdr>
        <w:top w:color="000000" w:space="1" w:sz="4" w:val="single"/>
      </w:pBdr>
      <w:tabs>
        <w:tab w:val="center" w:leader="none" w:pos="4819"/>
        <w:tab w:val="right" w:leader="none" w:pos="9638"/>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80" w:hanging="360"/>
      </w:pPr>
      <w:rPr>
        <w:u w:val="none"/>
      </w:rPr>
    </w:lvl>
    <w:lvl w:ilvl="1">
      <w:start w:val="1"/>
      <w:numFmt w:val="bullet"/>
      <w:lvlText w:val="o"/>
      <w:lvlJc w:val="left"/>
      <w:pPr>
        <w:ind w:left="1500" w:hanging="360"/>
      </w:pPr>
      <w:rPr>
        <w:u w:val="none"/>
      </w:rPr>
    </w:lvl>
    <w:lvl w:ilvl="2">
      <w:start w:val="1"/>
      <w:numFmt w:val="bullet"/>
      <w:lvlText w:val="▪"/>
      <w:lvlJc w:val="left"/>
      <w:pPr>
        <w:ind w:left="2220" w:hanging="360"/>
      </w:pPr>
      <w:rPr>
        <w:u w:val="none"/>
      </w:rPr>
    </w:lvl>
    <w:lvl w:ilvl="3">
      <w:start w:val="1"/>
      <w:numFmt w:val="bullet"/>
      <w:lvlText w:val="●"/>
      <w:lvlJc w:val="left"/>
      <w:pPr>
        <w:ind w:left="2940" w:hanging="360"/>
      </w:pPr>
      <w:rPr>
        <w:u w:val="none"/>
      </w:rPr>
    </w:lvl>
    <w:lvl w:ilvl="4">
      <w:start w:val="1"/>
      <w:numFmt w:val="bullet"/>
      <w:lvlText w:val="o"/>
      <w:lvlJc w:val="left"/>
      <w:pPr>
        <w:ind w:left="3660" w:hanging="360"/>
      </w:pPr>
      <w:rPr>
        <w:u w:val="none"/>
      </w:rPr>
    </w:lvl>
    <w:lvl w:ilvl="5">
      <w:start w:val="1"/>
      <w:numFmt w:val="bullet"/>
      <w:lvlText w:val="▪"/>
      <w:lvlJc w:val="left"/>
      <w:pPr>
        <w:ind w:left="4380" w:hanging="360"/>
      </w:pPr>
      <w:rPr>
        <w:u w:val="none"/>
      </w:rPr>
    </w:lvl>
    <w:lvl w:ilvl="6">
      <w:start w:val="1"/>
      <w:numFmt w:val="bullet"/>
      <w:lvlText w:val="●"/>
      <w:lvlJc w:val="left"/>
      <w:pPr>
        <w:ind w:left="5100" w:hanging="360"/>
      </w:pPr>
      <w:rPr>
        <w:u w:val="none"/>
      </w:rPr>
    </w:lvl>
    <w:lvl w:ilvl="7">
      <w:start w:val="1"/>
      <w:numFmt w:val="bullet"/>
      <w:lvlText w:val="o"/>
      <w:lvlJc w:val="left"/>
      <w:pPr>
        <w:ind w:left="5820" w:hanging="360"/>
      </w:pPr>
      <w:rPr>
        <w:u w:val="none"/>
      </w:rPr>
    </w:lvl>
    <w:lvl w:ilvl="8">
      <w:start w:val="1"/>
      <w:numFmt w:val="bullet"/>
      <w:lvlText w:val="▪"/>
      <w:lvlJc w:val="left"/>
      <w:pPr>
        <w:ind w:left="654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6"/>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810" w:hanging="360"/>
      </w:pPr>
      <w:rPr>
        <w:u w:val="none"/>
      </w:rPr>
    </w:lvl>
    <w:lvl w:ilvl="1">
      <w:start w:val="1"/>
      <w:numFmt w:val="bullet"/>
      <w:lvlText w:val="o"/>
      <w:lvlJc w:val="left"/>
      <w:pPr>
        <w:ind w:left="1530" w:hanging="360"/>
      </w:pPr>
      <w:rPr>
        <w:u w:val="none"/>
      </w:rPr>
    </w:lvl>
    <w:lvl w:ilvl="2">
      <w:start w:val="1"/>
      <w:numFmt w:val="bullet"/>
      <w:lvlText w:val="▪"/>
      <w:lvlJc w:val="left"/>
      <w:pPr>
        <w:ind w:left="2250" w:hanging="360"/>
      </w:pPr>
      <w:rPr>
        <w:u w:val="none"/>
      </w:rPr>
    </w:lvl>
    <w:lvl w:ilvl="3">
      <w:start w:val="1"/>
      <w:numFmt w:val="bullet"/>
      <w:lvlText w:val="●"/>
      <w:lvlJc w:val="left"/>
      <w:pPr>
        <w:ind w:left="2970" w:hanging="360"/>
      </w:pPr>
      <w:rPr>
        <w:u w:val="none"/>
      </w:rPr>
    </w:lvl>
    <w:lvl w:ilvl="4">
      <w:start w:val="1"/>
      <w:numFmt w:val="bullet"/>
      <w:lvlText w:val="o"/>
      <w:lvlJc w:val="left"/>
      <w:pPr>
        <w:ind w:left="3690" w:hanging="360"/>
      </w:pPr>
      <w:rPr>
        <w:u w:val="none"/>
      </w:rPr>
    </w:lvl>
    <w:lvl w:ilvl="5">
      <w:start w:val="1"/>
      <w:numFmt w:val="bullet"/>
      <w:lvlText w:val="▪"/>
      <w:lvlJc w:val="left"/>
      <w:pPr>
        <w:ind w:left="4410" w:hanging="360"/>
      </w:pPr>
      <w:rPr>
        <w:u w:val="none"/>
      </w:rPr>
    </w:lvl>
    <w:lvl w:ilvl="6">
      <w:start w:val="1"/>
      <w:numFmt w:val="bullet"/>
      <w:lvlText w:val="●"/>
      <w:lvlJc w:val="left"/>
      <w:pPr>
        <w:ind w:left="5130" w:hanging="360"/>
      </w:pPr>
      <w:rPr>
        <w:u w:val="none"/>
      </w:rPr>
    </w:lvl>
    <w:lvl w:ilvl="7">
      <w:start w:val="1"/>
      <w:numFmt w:val="bullet"/>
      <w:lvlText w:val="o"/>
      <w:lvlJc w:val="left"/>
      <w:pPr>
        <w:ind w:left="5850" w:hanging="360"/>
      </w:pPr>
      <w:rPr>
        <w:u w:val="none"/>
      </w:rPr>
    </w:lvl>
    <w:lvl w:ilvl="8">
      <w:start w:val="1"/>
      <w:numFmt w:val="bullet"/>
      <w:lvlText w:val="▪"/>
      <w:lvlJc w:val="left"/>
      <w:pPr>
        <w:ind w:left="657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1121" w:hanging="360"/>
      </w:pPr>
      <w:rPr>
        <w:rFonts w:ascii="Noto Sans Symbols" w:cs="Noto Sans Symbols" w:eastAsia="Noto Sans Symbols" w:hAnsi="Noto Sans Symbols"/>
        <w:vertAlign w:val="baseline"/>
      </w:rPr>
    </w:lvl>
    <w:lvl w:ilvl="1">
      <w:start w:val="1"/>
      <w:numFmt w:val="bullet"/>
      <w:lvlText w:val="o"/>
      <w:lvlJc w:val="left"/>
      <w:pPr>
        <w:ind w:left="1841" w:hanging="360"/>
      </w:pPr>
      <w:rPr>
        <w:rFonts w:ascii="Courier New" w:cs="Courier New" w:eastAsia="Courier New" w:hAnsi="Courier New"/>
        <w:vertAlign w:val="baseline"/>
      </w:rPr>
    </w:lvl>
    <w:lvl w:ilvl="2">
      <w:start w:val="1"/>
      <w:numFmt w:val="bullet"/>
      <w:lvlText w:val="▪"/>
      <w:lvlJc w:val="left"/>
      <w:pPr>
        <w:ind w:left="2561" w:hanging="360"/>
      </w:pPr>
      <w:rPr>
        <w:rFonts w:ascii="Noto Sans Symbols" w:cs="Noto Sans Symbols" w:eastAsia="Noto Sans Symbols" w:hAnsi="Noto Sans Symbols"/>
        <w:vertAlign w:val="baseline"/>
      </w:rPr>
    </w:lvl>
    <w:lvl w:ilvl="3">
      <w:start w:val="1"/>
      <w:numFmt w:val="bullet"/>
      <w:lvlText w:val="●"/>
      <w:lvlJc w:val="left"/>
      <w:pPr>
        <w:ind w:left="3281" w:hanging="360"/>
      </w:pPr>
      <w:rPr>
        <w:rFonts w:ascii="Noto Sans Symbols" w:cs="Noto Sans Symbols" w:eastAsia="Noto Sans Symbols" w:hAnsi="Noto Sans Symbols"/>
        <w:vertAlign w:val="baseline"/>
      </w:rPr>
    </w:lvl>
    <w:lvl w:ilvl="4">
      <w:start w:val="1"/>
      <w:numFmt w:val="bullet"/>
      <w:lvlText w:val="o"/>
      <w:lvlJc w:val="left"/>
      <w:pPr>
        <w:ind w:left="4001" w:hanging="360"/>
      </w:pPr>
      <w:rPr>
        <w:rFonts w:ascii="Courier New" w:cs="Courier New" w:eastAsia="Courier New" w:hAnsi="Courier New"/>
        <w:vertAlign w:val="baseline"/>
      </w:rPr>
    </w:lvl>
    <w:lvl w:ilvl="5">
      <w:start w:val="1"/>
      <w:numFmt w:val="bullet"/>
      <w:lvlText w:val="▪"/>
      <w:lvlJc w:val="left"/>
      <w:pPr>
        <w:ind w:left="4721" w:hanging="360"/>
      </w:pPr>
      <w:rPr>
        <w:rFonts w:ascii="Noto Sans Symbols" w:cs="Noto Sans Symbols" w:eastAsia="Noto Sans Symbols" w:hAnsi="Noto Sans Symbols"/>
        <w:vertAlign w:val="baseline"/>
      </w:rPr>
    </w:lvl>
    <w:lvl w:ilvl="6">
      <w:start w:val="1"/>
      <w:numFmt w:val="bullet"/>
      <w:lvlText w:val="●"/>
      <w:lvlJc w:val="left"/>
      <w:pPr>
        <w:ind w:left="5441" w:hanging="360"/>
      </w:pPr>
      <w:rPr>
        <w:rFonts w:ascii="Noto Sans Symbols" w:cs="Noto Sans Symbols" w:eastAsia="Noto Sans Symbols" w:hAnsi="Noto Sans Symbols"/>
        <w:vertAlign w:val="baseline"/>
      </w:rPr>
    </w:lvl>
    <w:lvl w:ilvl="7">
      <w:start w:val="1"/>
      <w:numFmt w:val="bullet"/>
      <w:lvlText w:val="o"/>
      <w:lvlJc w:val="left"/>
      <w:pPr>
        <w:ind w:left="6161" w:hanging="360"/>
      </w:pPr>
      <w:rPr>
        <w:rFonts w:ascii="Courier New" w:cs="Courier New" w:eastAsia="Courier New" w:hAnsi="Courier New"/>
        <w:vertAlign w:val="baseline"/>
      </w:rPr>
    </w:lvl>
    <w:lvl w:ilvl="8">
      <w:start w:val="1"/>
      <w:numFmt w:val="bullet"/>
      <w:lvlText w:val="▪"/>
      <w:lvlJc w:val="left"/>
      <w:pPr>
        <w:ind w:left="6881"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810" w:hanging="360"/>
      </w:pPr>
      <w:rPr>
        <w:u w:val="none"/>
      </w:rPr>
    </w:lvl>
    <w:lvl w:ilvl="1">
      <w:start w:val="1"/>
      <w:numFmt w:val="bullet"/>
      <w:lvlText w:val="o"/>
      <w:lvlJc w:val="left"/>
      <w:pPr>
        <w:ind w:left="1530" w:hanging="360"/>
      </w:pPr>
      <w:rPr>
        <w:u w:val="none"/>
      </w:rPr>
    </w:lvl>
    <w:lvl w:ilvl="2">
      <w:start w:val="1"/>
      <w:numFmt w:val="bullet"/>
      <w:lvlText w:val="▪"/>
      <w:lvlJc w:val="left"/>
      <w:pPr>
        <w:ind w:left="2250" w:hanging="360"/>
      </w:pPr>
      <w:rPr>
        <w:u w:val="none"/>
      </w:rPr>
    </w:lvl>
    <w:lvl w:ilvl="3">
      <w:start w:val="1"/>
      <w:numFmt w:val="bullet"/>
      <w:lvlText w:val="●"/>
      <w:lvlJc w:val="left"/>
      <w:pPr>
        <w:ind w:left="2970" w:hanging="360"/>
      </w:pPr>
      <w:rPr>
        <w:u w:val="none"/>
      </w:rPr>
    </w:lvl>
    <w:lvl w:ilvl="4">
      <w:start w:val="1"/>
      <w:numFmt w:val="bullet"/>
      <w:lvlText w:val="o"/>
      <w:lvlJc w:val="left"/>
      <w:pPr>
        <w:ind w:left="3690" w:hanging="360"/>
      </w:pPr>
      <w:rPr>
        <w:u w:val="none"/>
      </w:rPr>
    </w:lvl>
    <w:lvl w:ilvl="5">
      <w:start w:val="1"/>
      <w:numFmt w:val="bullet"/>
      <w:lvlText w:val="▪"/>
      <w:lvlJc w:val="left"/>
      <w:pPr>
        <w:ind w:left="4410" w:hanging="360"/>
      </w:pPr>
      <w:rPr>
        <w:u w:val="none"/>
      </w:rPr>
    </w:lvl>
    <w:lvl w:ilvl="6">
      <w:start w:val="1"/>
      <w:numFmt w:val="bullet"/>
      <w:lvlText w:val="●"/>
      <w:lvlJc w:val="left"/>
      <w:pPr>
        <w:ind w:left="5130" w:hanging="360"/>
      </w:pPr>
      <w:rPr>
        <w:u w:val="none"/>
      </w:rPr>
    </w:lvl>
    <w:lvl w:ilvl="7">
      <w:start w:val="1"/>
      <w:numFmt w:val="bullet"/>
      <w:lvlText w:val="o"/>
      <w:lvlJc w:val="left"/>
      <w:pPr>
        <w:ind w:left="5850" w:hanging="360"/>
      </w:pPr>
      <w:rPr>
        <w:u w:val="none"/>
      </w:rPr>
    </w:lvl>
    <w:lvl w:ilvl="8">
      <w:start w:val="1"/>
      <w:numFmt w:val="bullet"/>
      <w:lvlText w:val="▪"/>
      <w:lvlJc w:val="left"/>
      <w:pPr>
        <w:ind w:left="657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e">
    <w:name w:val="Normale"/>
    <w:next w:val="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paragraph" w:styleId="Titolo1">
    <w:name w:val="Titolo 1"/>
    <w:basedOn w:val="Normale"/>
    <w:next w:val="Normale"/>
    <w:autoRedefine w:val="0"/>
    <w:hidden w:val="0"/>
    <w:qFormat w:val="0"/>
    <w:pPr>
      <w:keepNext w:val="1"/>
      <w:numPr>
        <w:ilvl w:val="0"/>
        <w:numId w:val="1"/>
      </w:numPr>
      <w:suppressAutoHyphens w:val="0"/>
      <w:spacing w:line="1" w:lineRule="atLeast"/>
      <w:ind w:leftChars="-1" w:rightChars="0" w:firstLineChars="-1"/>
      <w:textDirection w:val="btLr"/>
      <w:textAlignment w:val="top"/>
      <w:outlineLvl w:val="0"/>
    </w:pPr>
    <w:rPr>
      <w:w w:val="100"/>
      <w:position w:val="-1"/>
      <w:sz w:val="32"/>
      <w:effect w:val="none"/>
      <w:vertAlign w:val="baseline"/>
      <w:cs w:val="0"/>
      <w:em w:val="none"/>
      <w:lang w:bidi="ar-SA" w:eastAsia="ar-SA" w:val="it-IT"/>
    </w:rPr>
  </w:style>
  <w:style w:type="paragraph" w:styleId="Titolo2">
    <w:name w:val="Titolo 2"/>
    <w:basedOn w:val="Normale"/>
    <w:next w:val="Normale"/>
    <w:autoRedefine w:val="0"/>
    <w:hidden w:val="0"/>
    <w:qFormat w:val="1"/>
    <w:pPr>
      <w:keepNext w:val="1"/>
      <w:suppressAutoHyphens w:val="1"/>
      <w:spacing w:after="60" w:before="240" w:line="1" w:lineRule="atLeast"/>
      <w:ind w:leftChars="-1" w:rightChars="0" w:firstLineChars="-1"/>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it-IT" w:val="it-IT"/>
    </w:rPr>
  </w:style>
  <w:style w:type="paragraph" w:styleId="Titolo5">
    <w:name w:val="Titolo 5"/>
    <w:basedOn w:val="Normale"/>
    <w:next w:val="Normale"/>
    <w:autoRedefine w:val="0"/>
    <w:hidden w:val="0"/>
    <w:qFormat w:val="1"/>
    <w:pPr>
      <w:keepNext w:val="1"/>
      <w:keepLines w:val="1"/>
      <w:suppressAutoHyphens w:val="1"/>
      <w:spacing w:before="40" w:line="1" w:lineRule="atLeast"/>
      <w:ind w:leftChars="-1" w:rightChars="0" w:firstLineChars="-1"/>
      <w:textDirection w:val="btLr"/>
      <w:textAlignment w:val="top"/>
      <w:outlineLvl w:val="4"/>
    </w:pPr>
    <w:rPr>
      <w:rFonts w:ascii="Cambria" w:cs="Times New Roman" w:eastAsia="Times New Roman" w:hAnsi="Cambria"/>
      <w:color w:val="365f91"/>
      <w:w w:val="100"/>
      <w:position w:val="-1"/>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Intestazione">
    <w:name w:val="Intestazione"/>
    <w:basedOn w:val="Normale"/>
    <w:next w:val="Intestazion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character" w:styleId="Numeropagina">
    <w:name w:val="Numero pagina"/>
    <w:basedOn w:val="Car.predefinitoparagrafo"/>
    <w:next w:val="Numeropagina"/>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it-IT" w:val="it-IT"/>
    </w:r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1Carattere">
    <w:name w:val="Titolo 1 Carattere"/>
    <w:next w:val="Titolo1Carattere"/>
    <w:autoRedefine w:val="0"/>
    <w:hidden w:val="0"/>
    <w:qFormat w:val="0"/>
    <w:rPr>
      <w:w w:val="100"/>
      <w:position w:val="-1"/>
      <w:sz w:val="32"/>
      <w:effect w:val="none"/>
      <w:vertAlign w:val="baseline"/>
      <w:cs w:val="0"/>
      <w:em w:val="none"/>
      <w:lang w:bidi="ar-SA" w:eastAsia="ar-SA" w:val="it-IT"/>
    </w:rPr>
  </w:style>
  <w:style w:type="paragraph" w:styleId="GG_Normale2">
    <w:name w:val="GG_Normale2"/>
    <w:basedOn w:val="Normale"/>
    <w:next w:val="GG_Normale2"/>
    <w:autoRedefine w:val="0"/>
    <w:hidden w:val="0"/>
    <w:qFormat w:val="0"/>
    <w:pPr>
      <w:suppressAutoHyphens w:val="0"/>
      <w:spacing w:after="60" w:line="1" w:lineRule="atLeast"/>
      <w:ind w:leftChars="-1" w:rightChars="0" w:firstLine="227" w:firstLineChars="-1"/>
      <w:jc w:val="both"/>
      <w:textDirection w:val="btLr"/>
      <w:textAlignment w:val="top"/>
      <w:outlineLvl w:val="0"/>
    </w:pPr>
    <w:rPr>
      <w:w w:val="100"/>
      <w:position w:val="-1"/>
      <w:szCs w:val="24"/>
      <w:effect w:val="none"/>
      <w:vertAlign w:val="baseline"/>
      <w:cs w:val="0"/>
      <w:em w:val="none"/>
      <w:lang w:bidi="ar-SA" w:eastAsia="ar-SA" w:val="it-IT"/>
    </w:rPr>
  </w:style>
  <w:style w:type="character" w:styleId="IntestazioneCarattere">
    <w:name w:val="Intestazione Carattere"/>
    <w:next w:val="IntestazioneCarattere"/>
    <w:autoRedefine w:val="0"/>
    <w:hidden w:val="0"/>
    <w:qFormat w:val="0"/>
    <w:rPr>
      <w:w w:val="100"/>
      <w:position w:val="-1"/>
      <w:effect w:val="none"/>
      <w:vertAlign w:val="baseline"/>
      <w:cs w:val="0"/>
      <w:em w:val="none"/>
      <w:lang/>
    </w:rPr>
  </w:style>
  <w:style w:type="character" w:styleId="PièdipaginaCarattere">
    <w:name w:val="Piè di pagina Carattere"/>
    <w:next w:val="PièdipaginaCarattere"/>
    <w:autoRedefine w:val="0"/>
    <w:hidden w:val="0"/>
    <w:qFormat w:val="0"/>
    <w:rPr>
      <w:w w:val="100"/>
      <w:position w:val="-1"/>
      <w:effect w:val="none"/>
      <w:vertAlign w:val="baseline"/>
      <w:cs w:val="0"/>
      <w:em w:val="none"/>
      <w:lang/>
    </w:rPr>
  </w:style>
  <w:style w:type="paragraph" w:styleId="Normale(Web)">
    <w:name w:val="Normale (Web)"/>
    <w:basedOn w:val="Normale"/>
    <w:next w:val="Normale(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character" w:styleId="Titolo2Carattere">
    <w:name w:val="Titolo 2 Carattere"/>
    <w:next w:val="Titolo2Carattere"/>
    <w:autoRedefine w:val="0"/>
    <w:hidden w:val="0"/>
    <w:qFormat w:val="0"/>
    <w:rPr>
      <w:rFonts w:ascii="Cambria" w:hAnsi="Cambria"/>
      <w:b w:val="1"/>
      <w:bCs w:val="1"/>
      <w:i w:val="1"/>
      <w:iCs w:val="1"/>
      <w:w w:val="100"/>
      <w:position w:val="-1"/>
      <w:sz w:val="28"/>
      <w:szCs w:val="28"/>
      <w:effect w:val="none"/>
      <w:vertAlign w:val="baseline"/>
      <w:cs w:val="0"/>
      <w:em w:val="none"/>
      <w:lang/>
    </w:rPr>
  </w:style>
  <w:style w:type="character" w:styleId="Enfasi(grassetto)">
    <w:name w:val="Enfasi (grassetto)"/>
    <w:next w:val="Enfasi(grassetto)"/>
    <w:autoRedefine w:val="0"/>
    <w:hidden w:val="0"/>
    <w:qFormat w:val="0"/>
    <w:rPr>
      <w:b w:val="1"/>
      <w:bCs w:val="1"/>
      <w:w w:val="100"/>
      <w:position w:val="-1"/>
      <w:effect w:val="none"/>
      <w:vertAlign w:val="baseline"/>
      <w:cs w:val="0"/>
      <w:em w:val="none"/>
      <w:lang/>
    </w:rPr>
  </w:style>
  <w:style w:type="character" w:styleId="Titolo5Carattere">
    <w:name w:val="Titolo 5 Carattere"/>
    <w:next w:val="Titolo5Carattere"/>
    <w:autoRedefine w:val="0"/>
    <w:hidden w:val="0"/>
    <w:qFormat w:val="0"/>
    <w:rPr>
      <w:rFonts w:ascii="Cambria" w:cs="Times New Roman" w:eastAsia="Times New Roman" w:hAnsi="Cambria"/>
      <w:color w:val="365f91"/>
      <w:w w:val="100"/>
      <w:position w:val="-1"/>
      <w:effect w:val="none"/>
      <w:vertAlign w:val="baseline"/>
      <w:cs w:val="0"/>
      <w:em w:val="none"/>
      <w:lang/>
    </w:rPr>
  </w:style>
  <w:style w:type="paragraph" w:styleId="Paragrafoelenco">
    <w:name w:val="Paragrafo elenco"/>
    <w:basedOn w:val="Normale"/>
    <w:next w:val="Paragrafoelenco"/>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it-IT"/>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xWb8SxbywcHl88qY3lCBD0DjGQ==">CgMxLjAaJQoBMBIgCh4IB0IaCgZUYWhvbWESEEFyaWFsIFVuaWNvZGUgTVMaJQoBMRIgCh4IB0IaCgZUYWhvbWESEEFyaWFsIFVuaWNvZGUgTVMaHwoBMhIaChgICVIUChJ0YWJsZS4xMWRhNHhkYWpsMXE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IAoCMTASGgoYCAlSFAoSdGFibGUuOWlrMjZ5M2xpN3NlGiYKAjExEiAKHggHQhoKBlRhaG9tYRIQQXJpYWwgVW5pY29kZSBNUxogCgIxMhIaChgICVIUChJ0YWJsZS52bGc2NHE0aThreXYaIAoCMTMSGgoYCAlSFAoSdGFibGUub3Zqa3Q4ZWI4dzI1GiAKAjE0EhoKGAgJUhQKEnRhYmxlLnpiejdrN3BkOXRodTIOaC5yYTl5NHZjZXFpajk4AHIhMVRSSFVXWDRST2JZNE05dVdxelRfRTJkT3ZTS0g2eE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2024-05-03T21:01:00Z</dcterms:created>
  <dc:creator>UTENTE1</dc:creator>
</cp:coreProperties>
</file>