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="240" w:lineRule="auto"/>
        <w:rPr>
          <w:b w:val="1"/>
          <w:bCs w:val="1"/>
          <w:smallCaps w:val="1"/>
          <w:color w:val="7f7f7f"/>
          <w:sz w:val="48"/>
          <w:szCs w:val="48"/>
          <w:u w:val="single"/>
        </w:rPr>
      </w:pPr>
      <w:r w:rsidDel="00000000" w:rsidR="00000000" w:rsidRPr="00000000">
        <w:rPr>
          <w:b w:val="1"/>
          <w:bCs w:val="1"/>
          <w:smallCaps w:val="1"/>
          <w:color w:val="7f7f7f"/>
          <w:sz w:val="64"/>
          <w:szCs w:val="64"/>
          <w:rtl w:val="0"/>
        </w:rPr>
        <w:t xml:space="preserve">G</w:t>
      </w:r>
      <w:r w:rsidDel="00000000" w:rsidR="00000000" w:rsidRPr="00000000">
        <w:rPr>
          <w:b w:val="1"/>
          <w:bCs w:val="1"/>
          <w:smallCaps w:val="1"/>
          <w:color w:val="7f7f7f"/>
          <w:sz w:val="48"/>
          <w:szCs w:val="48"/>
          <w:rtl w:val="0"/>
        </w:rPr>
        <w:t xml:space="preserve">ruppo di </w:t>
      </w:r>
      <w:r w:rsidDel="00000000" w:rsidR="00000000" w:rsidRPr="00000000">
        <w:rPr>
          <w:b w:val="1"/>
          <w:bCs w:val="1"/>
          <w:smallCaps w:val="1"/>
          <w:color w:val="7f7f7f"/>
          <w:sz w:val="64"/>
          <w:szCs w:val="64"/>
          <w:rtl w:val="0"/>
        </w:rPr>
        <w:t xml:space="preserve">L</w:t>
      </w:r>
      <w:r w:rsidDel="00000000" w:rsidR="00000000" w:rsidRPr="00000000">
        <w:rPr>
          <w:b w:val="1"/>
          <w:bCs w:val="1"/>
          <w:smallCaps w:val="1"/>
          <w:color w:val="7f7f7f"/>
          <w:sz w:val="48"/>
          <w:szCs w:val="48"/>
          <w:rtl w:val="0"/>
        </w:rPr>
        <w:t xml:space="preserve">avoro </w:t>
      </w:r>
      <w:r w:rsidDel="00000000" w:rsidR="00000000" w:rsidRPr="00000000">
        <w:rPr>
          <w:b w:val="1"/>
          <w:bCs w:val="1"/>
          <w:smallCaps w:val="1"/>
          <w:color w:val="7f7f7f"/>
          <w:sz w:val="64"/>
          <w:szCs w:val="64"/>
          <w:rtl w:val="0"/>
        </w:rPr>
        <w:t xml:space="preserve">O</w:t>
      </w:r>
      <w:r w:rsidDel="00000000" w:rsidR="00000000" w:rsidRPr="00000000">
        <w:rPr>
          <w:b w:val="1"/>
          <w:bCs w:val="1"/>
          <w:smallCaps w:val="1"/>
          <w:color w:val="7f7f7f"/>
          <w:sz w:val="48"/>
          <w:szCs w:val="48"/>
          <w:rtl w:val="0"/>
        </w:rPr>
        <w:t xml:space="preserve">perativo </w:t>
      </w:r>
      <w:r w:rsidDel="00000000" w:rsidR="00000000" w:rsidRPr="00000000">
        <w:rPr>
          <w:b w:val="1"/>
          <w:bCs w:val="1"/>
          <w:smallCaps w:val="1"/>
          <w:color w:val="7f7f7f"/>
          <w:sz w:val="20"/>
          <w:szCs w:val="20"/>
          <w:u w:val="single"/>
          <w:rtl w:val="0"/>
        </w:rPr>
        <w:t xml:space="preserve">per l’inclusione degli alunni con disabilità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240" w:lineRule="auto"/>
        <w:ind w:left="567" w:firstLine="0"/>
        <w:jc w:val="right"/>
        <w:rPr>
          <w:b w:val="1"/>
          <w:bCs w:val="1"/>
          <w:smallCaps w:val="1"/>
          <w:color w:val="7f7f7f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7f7f7f"/>
          <w:sz w:val="24"/>
          <w:szCs w:val="24"/>
          <w:rtl w:val="0"/>
        </w:rPr>
        <w:t xml:space="preserve">Allegato 3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7543800</wp:posOffset>
                </wp:positionH>
                <wp:positionV relativeFrom="paragraph">
                  <wp:posOffset>457200</wp:posOffset>
                </wp:positionV>
                <wp:extent cx="2537460" cy="6645275"/>
                <wp:effectExtent b="0" l="0" r="0" t="0"/>
                <wp:wrapNone/>
                <wp:docPr id="1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077250" y="457350"/>
                          <a:ext cx="2537460" cy="6645275"/>
                          <a:chOff x="4077250" y="457350"/>
                          <a:chExt cx="2537500" cy="6645300"/>
                        </a:xfrm>
                      </wpg:grpSpPr>
                      <wpg:grpSp>
                        <wpg:cNvGrpSpPr/>
                        <wpg:grpSpPr>
                          <a:xfrm>
                            <a:off x="4077270" y="457363"/>
                            <a:ext cx="2537460" cy="6645275"/>
                            <a:chOff x="4077250" y="457350"/>
                            <a:chExt cx="2537500" cy="66453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4077250" y="457350"/>
                              <a:ext cx="2537500" cy="6645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077270" y="457363"/>
                              <a:ext cx="2537460" cy="6645275"/>
                              <a:chOff x="4077250" y="457350"/>
                              <a:chExt cx="2537500" cy="664530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4077250" y="457350"/>
                                <a:ext cx="2537500" cy="664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4077270" y="457363"/>
                                <a:ext cx="2537460" cy="6645275"/>
                                <a:chOff x="4077250" y="457350"/>
                                <a:chExt cx="2547525" cy="664530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4077250" y="457350"/>
                                  <a:ext cx="2547525" cy="6645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4077270" y="457363"/>
                                  <a:ext cx="2547489" cy="6645275"/>
                                  <a:chOff x="11238" y="10686"/>
                                  <a:chExt cx="254" cy="664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1238" y="10686"/>
                                    <a:ext cx="250" cy="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1238" y="10743"/>
                                    <a:ext cx="159" cy="60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dk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1327" y="10686"/>
                                    <a:ext cx="165" cy="60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 rot="10800000">
                                    <a:off x="11281" y="10686"/>
                                    <a:ext cx="46" cy="601"/>
                                  </a:xfrm>
                                  <a:prstGeom prst="rtTriangl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7543800</wp:posOffset>
                </wp:positionH>
                <wp:positionV relativeFrom="paragraph">
                  <wp:posOffset>457200</wp:posOffset>
                </wp:positionV>
                <wp:extent cx="2537460" cy="6645275"/>
                <wp:effectExtent b="0" l="0" r="0" t="0"/>
                <wp:wrapNone/>
                <wp:docPr id="1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7460" cy="6645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pacing w:after="120" w:line="240" w:lineRule="auto"/>
        <w:rPr>
          <w:rFonts w:ascii="Verdana" w:cs="Verdana" w:eastAsia="Verdana" w:hAnsi="Verdana"/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000000"/>
          <w:sz w:val="24"/>
          <w:szCs w:val="24"/>
          <w:rtl w:val="0"/>
        </w:rPr>
        <w:t xml:space="preserve">Verbale dell’incontro glo di progettazione iniziale per l’elaborazione del pei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color="000000" w:space="0" w:sz="0" w:val="none"/>
          <w:right w:space="0" w:sz="0" w:val="nil"/>
          <w:between w:space="0" w:sz="0" w:val="nil"/>
        </w:pBdr>
        <w:spacing w:after="120" w:line="240" w:lineRule="auto"/>
        <w:jc w:val="both"/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  <w:rtl w:val="0"/>
        </w:rPr>
        <w:t xml:space="preserve">L. n. 104/92 art. 15 come sostituito dal D.Lgs. n.66/17 art. 9 comma 10, integrato e modificato dal D.Lgs. n.96/19 -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1"/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  <w:rtl w:val="0"/>
        </w:rPr>
        <w:t xml:space="preserve">Decreto Interministeriale n.182 del 29 dicembre 2020, modificato dal Decreto Interministeriale n.153 del 1° agosto 2023</w:t>
      </w:r>
    </w:p>
    <w:p w:rsidR="00000000" w:rsidDel="00000000" w:rsidP="00000000" w:rsidRDefault="00000000" w:rsidRPr="00000000" w14:paraId="00000005">
      <w:pPr>
        <w:spacing w:after="60" w:before="6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pacing w:after="120" w:line="240" w:lineRule="auto"/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  <w:rtl w:val="0"/>
        </w:rPr>
        <w:t xml:space="preserve">Prot. Ris.: ___</w:t>
      </w:r>
    </w:p>
    <w:p w:rsidR="00000000" w:rsidDel="00000000" w:rsidP="00000000" w:rsidRDefault="00000000" w:rsidRPr="00000000" w14:paraId="00000007">
      <w:pPr>
        <w:tabs>
          <w:tab w:val="left" w:leader="none" w:pos="5670"/>
          <w:tab w:val="left" w:leader="none" w:pos="7938"/>
          <w:tab w:val="left" w:leader="none" w:pos="9639"/>
        </w:tabs>
        <w:spacing w:after="120" w:before="120" w:line="3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giorno ___ dell’anno ___ alle ore _00:00 presso/in modalità videoconferenza su piattaforma __ previa convocazione si riunisce il Gruppo di Lavoro Operativo per l’allievo/a ___ frequentante la classe ___ dell’Istituto ___ con il seguente ordine del giorno: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60" w:line="240" w:lineRule="auto"/>
        <w:ind w:left="357" w:firstLine="0"/>
        <w:jc w:val="both"/>
        <w:rPr>
          <w:rFonts w:ascii="Verdana" w:cs="Verdana" w:eastAsia="Verdana" w:hAnsi="Verdana"/>
          <w:color w:val="000000"/>
          <w:sz w:val="8"/>
          <w:szCs w:val="8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60" w:line="240" w:lineRule="auto"/>
        <w:ind w:left="357" w:hanging="357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Condividere il profilo di funzionamento ed eventuale altra documentazione clinica disponibile (ad esempio Diagnosi Funzionale nelle more di definizione del profilo di funzionamento)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60" w:line="240" w:lineRule="auto"/>
        <w:ind w:left="357" w:hanging="357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Prendere atto dell’eventuale presenza del Progetto Individuale e definire gli elementi di raccordo con il PEI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60" w:line="240" w:lineRule="auto"/>
        <w:ind w:left="357" w:hanging="357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Presentare le osservazioni raccolte nei diversi contesti e condividerne una sintesi (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0"/>
          <w:szCs w:val="20"/>
          <w:rtl w:val="0"/>
        </w:rPr>
        <w:t xml:space="preserve">con particolare riferimento all’indicazione dei facilitatori e delle barriere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60" w:line="240" w:lineRule="auto"/>
        <w:ind w:left="357" w:hanging="357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Raccogliere gli elementi per la definizione o la rielaborazione del PEI (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0"/>
          <w:szCs w:val="20"/>
          <w:rtl w:val="0"/>
        </w:rPr>
        <w:t xml:space="preserve">obiettivi, modalità di intervento, tempi di realizzazione, modalità di verifica, utilizzo delle risorse assegnate, partecipazione delle persone/enti interessati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60" w:line="240" w:lineRule="auto"/>
        <w:ind w:left="357" w:hanging="357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Elaborare e approvare il PEI nel pieno rispetto dell’adempimento delle norme relative al diritto allo studio degli alunni con disabilità ed esplicitazione delle modalità di sostegno didattico, con: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60" w:line="240" w:lineRule="auto"/>
        <w:ind w:left="35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gli interventi di inclusione svolti dal personale docente nell'ambito della classe e in progetti specifici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60" w:line="240" w:lineRule="auto"/>
        <w:ind w:left="35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le modalità di verifica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60" w:line="240" w:lineRule="auto"/>
        <w:ind w:left="35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i criteri di valutazione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60" w:line="240" w:lineRule="auto"/>
        <w:ind w:left="35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la valutazione in relazione alla programmazione individualizzata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60" w:line="240" w:lineRule="auto"/>
        <w:ind w:left="357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gli interventi di assistenza igienica e di base, svolti dal personale ausiliario nell'ambito del plesso scolastico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60" w:line="240" w:lineRule="auto"/>
        <w:ind w:left="357" w:firstLine="0"/>
        <w:jc w:val="both"/>
        <w:rPr>
          <w:rFonts w:ascii="Verdana" w:cs="Verdana" w:eastAsia="Verdana" w:hAnsi="Verdana"/>
          <w:sz w:val="20"/>
          <w:szCs w:val="20"/>
          <w:highlight w:val="red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eventuale modalità di svolgimento del servizio di trasporto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pacing w:after="120" w:before="240" w:line="240" w:lineRule="auto"/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  <w:rtl w:val="0"/>
        </w:rPr>
        <w:t xml:space="preserve">Sono presenti (indicare i nominativi)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4" w:before="144" w:line="240" w:lineRule="auto"/>
        <w:ind w:left="357" w:hanging="357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bookmarkStart w:colFirst="0" w:colLast="0" w:name="_heading=h.1fob9te" w:id="2"/>
      <w:bookmarkEnd w:id="2"/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 Prof.\dott. __ Dirigente Scolastico o docente formalmente delegato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4" w:before="144" w:line="240" w:lineRule="auto"/>
        <w:ind w:left="357" w:hanging="357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 Prof.\dott. __ Docenti di sezione/team/classe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4" w:before="144" w:line="240" w:lineRule="auto"/>
        <w:ind w:left="357" w:hanging="357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 Sig.\Sig.ra __ Genitori o esercenti la responsabilità genitoriale 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357" w:hanging="357"/>
        <w:jc w:val="both"/>
        <w:rPr>
          <w:rFonts w:ascii="Verdana" w:cs="Verdana" w:eastAsia="Verdana" w:hAnsi="Verdana"/>
          <w:i w:val="1"/>
          <w:iCs w:val="1"/>
          <w:strike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 Sig.\dott. __ Altre figure professionali interne alla scuola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0"/>
          <w:szCs w:val="20"/>
          <w:rtl w:val="0"/>
        </w:rPr>
        <w:t xml:space="preserve"> (psicopedagogista, docenti referenti per le attività di inclusione, funzioni strumentali, docenti con incarico nel GLI per il supporto alla classe nell’attuazione del PEI)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357" w:hanging="357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 Dott. __ 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0"/>
          <w:szCs w:val="20"/>
          <w:rtl w:val="0"/>
        </w:rPr>
        <w:t xml:space="preserve">Rappresentante dell’Unità di Valutazione Multidisciplinare (designato dal Direttore sanitario della stessa)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357" w:hanging="357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0"/>
          <w:szCs w:val="20"/>
          <w:rtl w:val="0"/>
        </w:rPr>
        <w:t xml:space="preserve">(Operatore sociosanitario; assistenti per l’autonomia e la comunicazione per la disabilità sensoriale, 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357" w:hanging="357"/>
        <w:jc w:val="both"/>
        <w:rPr>
          <w:rFonts w:ascii="Verdana" w:cs="Verdana" w:eastAsia="Verdana" w:hAnsi="Verdana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0"/>
          <w:szCs w:val="20"/>
          <w:rtl w:val="0"/>
        </w:rPr>
        <w:t xml:space="preserve">(Rappresentante e Operatori/Operatrici dell’Ente Locale)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357" w:hanging="357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0"/>
          <w:szCs w:val="20"/>
          <w:rtl w:val="0"/>
        </w:rPr>
        <w:t xml:space="preserve">(Altre figure professionali esterne alla scuola, Operatore dello Sportello Autismo provinciale)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357" w:hanging="357"/>
        <w:jc w:val="both"/>
        <w:rPr>
          <w:rFonts w:ascii="Verdana" w:cs="Verdana" w:eastAsia="Verdana" w:hAnsi="Verdana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0"/>
          <w:szCs w:val="20"/>
          <w:rtl w:val="0"/>
        </w:rPr>
        <w:t xml:space="preserve">(Eventuale esperto indicato dalla famiglia, con valore consultivo e non decisionale; la presenza viene autorizzata dal Dirigente scolastico previa segnalazione della famiglia dell’alunno/a)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357" w:hanging="357"/>
        <w:jc w:val="both"/>
        <w:rPr>
          <w:rFonts w:ascii="Verdana" w:cs="Verdana" w:eastAsia="Verdana" w:hAnsi="Verdana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0"/>
          <w:szCs w:val="20"/>
          <w:rtl w:val="0"/>
        </w:rPr>
        <w:t xml:space="preserve">(Altri specialisti e terapisti dell’ASL o Enti Privati accreditati - convenzionati con compiti medico, psico-pedagogici, di orientamento e di assistenza specialistica che operano in modo continuativo)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357" w:hanging="357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0"/>
          <w:szCs w:val="20"/>
          <w:rtl w:val="0"/>
        </w:rPr>
        <w:t xml:space="preserve">(Eventuali collaboratori scolastici che coadiuvano nell’assistenza di base dell’alunno/a)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357" w:hanging="357"/>
        <w:jc w:val="both"/>
        <w:rPr>
          <w:rFonts w:ascii="Verdana" w:cs="Verdana" w:eastAsia="Verdana" w:hAnsi="Verdana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___ 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0"/>
          <w:szCs w:val="20"/>
          <w:rtl w:val="0"/>
        </w:rPr>
        <w:t xml:space="preserve">Studente o studentessa (esclusivamente per la scuola secondaria di II grado)</w:t>
      </w:r>
    </w:p>
    <w:p w:rsidR="00000000" w:rsidDel="00000000" w:rsidP="00000000" w:rsidRDefault="00000000" w:rsidRPr="00000000" w14:paraId="00000021">
      <w:pPr>
        <w:tabs>
          <w:tab w:val="left" w:leader="none" w:pos="5670"/>
          <w:tab w:val="left" w:leader="none" w:pos="7938"/>
          <w:tab w:val="left" w:leader="none" w:pos="9639"/>
        </w:tabs>
        <w:spacing w:after="120" w:before="120" w:line="3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5670"/>
          <w:tab w:val="left" w:leader="none" w:pos="7938"/>
          <w:tab w:val="left" w:leader="none" w:pos="9639"/>
        </w:tabs>
        <w:spacing w:after="120" w:before="120" w:line="3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Presiede la riunione ___</w:t>
      </w:r>
    </w:p>
    <w:p w:rsidR="00000000" w:rsidDel="00000000" w:rsidP="00000000" w:rsidRDefault="00000000" w:rsidRPr="00000000" w14:paraId="00000023">
      <w:pPr>
        <w:tabs>
          <w:tab w:val="left" w:leader="none" w:pos="5670"/>
          <w:tab w:val="left" w:leader="none" w:pos="7938"/>
          <w:tab w:val="left" w:leader="none" w:pos="9639"/>
        </w:tabs>
        <w:spacing w:after="120" w:before="120" w:line="3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Funge da segretario ___</w:t>
      </w:r>
    </w:p>
    <w:p w:rsidR="00000000" w:rsidDel="00000000" w:rsidP="00000000" w:rsidRDefault="00000000" w:rsidRPr="00000000" w14:paraId="00000024">
      <w:pPr>
        <w:spacing w:after="60" w:before="6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pacing w:after="120" w:line="240" w:lineRule="auto"/>
        <w:jc w:val="both"/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</w:rPr>
      </w:pPr>
      <w:bookmarkStart w:colFirst="0" w:colLast="0" w:name="_heading=h.3znysh7" w:id="3"/>
      <w:bookmarkEnd w:id="3"/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  <w:rtl w:val="0"/>
        </w:rPr>
        <w:t xml:space="preserve">Sintesi delle osservazioni raccolte e degli elementi del Verbale di accertamento e/o del Profilo di Funzionamento o di altra documentazione clinica disponibile [max 500 battute]</w:t>
      </w:r>
    </w:p>
    <w:p w:rsidR="00000000" w:rsidDel="00000000" w:rsidP="00000000" w:rsidRDefault="00000000" w:rsidRPr="00000000" w14:paraId="00000026">
      <w:pPr>
        <w:spacing w:after="0" w:line="3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27">
      <w:pPr>
        <w:spacing w:after="60" w:before="6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pacing w:after="120" w:line="240" w:lineRule="auto"/>
        <w:jc w:val="both"/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  <w:rtl w:val="0"/>
        </w:rPr>
        <w:t xml:space="preserve">Nel presente anno scolastico si ritiene di perseguire i seguenti obiettivi [max 500 battute]</w:t>
      </w:r>
    </w:p>
    <w:p w:rsidR="00000000" w:rsidDel="00000000" w:rsidP="00000000" w:rsidRDefault="00000000" w:rsidRPr="00000000" w14:paraId="00000029">
      <w:pPr>
        <w:spacing w:after="0" w:line="3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2A">
      <w:pPr>
        <w:spacing w:after="60" w:before="6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pacing w:after="120" w:line="240" w:lineRule="auto"/>
        <w:jc w:val="both"/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  <w:rtl w:val="0"/>
        </w:rPr>
        <w:t xml:space="preserve">Interventi educativi e didattici previsti, secondo le seguenti metodologie, modalità organizzative e strumenti [max 500 battute]</w:t>
      </w:r>
    </w:p>
    <w:p w:rsidR="00000000" w:rsidDel="00000000" w:rsidP="00000000" w:rsidRDefault="00000000" w:rsidRPr="00000000" w14:paraId="0000002C">
      <w:pPr>
        <w:spacing w:after="0" w:line="3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2D">
      <w:pPr>
        <w:spacing w:after="60" w:before="6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pacing w:after="120" w:line="240" w:lineRule="auto"/>
        <w:jc w:val="both"/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  <w:rtl w:val="0"/>
        </w:rPr>
        <w:t xml:space="preserve">Eventuali osservazioni relative alle barriere ed ai facilitatori di contesto [max 500 battute]</w:t>
      </w:r>
    </w:p>
    <w:p w:rsidR="00000000" w:rsidDel="00000000" w:rsidP="00000000" w:rsidRDefault="00000000" w:rsidRPr="00000000" w14:paraId="0000002F">
      <w:pPr>
        <w:spacing w:after="0" w:line="3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 </w:t>
      </w:r>
    </w:p>
    <w:p w:rsidR="00000000" w:rsidDel="00000000" w:rsidP="00000000" w:rsidRDefault="00000000" w:rsidRPr="00000000" w14:paraId="00000030">
      <w:pPr>
        <w:spacing w:after="60" w:before="6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pacing w:after="120" w:line="240" w:lineRule="auto"/>
        <w:jc w:val="both"/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  <w:rtl w:val="0"/>
        </w:rPr>
        <w:t xml:space="preserve">Eventuali attività extrascolastiche e interventi riabilitativi o terapeutici [max 500 battute]</w:t>
      </w:r>
    </w:p>
    <w:p w:rsidR="00000000" w:rsidDel="00000000" w:rsidP="00000000" w:rsidRDefault="00000000" w:rsidRPr="00000000" w14:paraId="00000032">
      <w:pPr>
        <w:spacing w:after="0" w:line="3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pacing w:after="120" w:line="240" w:lineRule="auto"/>
        <w:jc w:val="both"/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pacing w:after="120" w:line="240" w:lineRule="auto"/>
        <w:jc w:val="both"/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</w:rPr>
      </w:pPr>
      <w:bookmarkStart w:colFirst="0" w:colLast="0" w:name="_heading=h.2et92p0" w:id="4"/>
      <w:bookmarkEnd w:id="4"/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  <w:rtl w:val="0"/>
        </w:rPr>
        <w:t xml:space="preserve">Percorsi per le Competenze Trasversali e L’orientamento (scuola secondaria di II grado) [max 500 battute]</w:t>
      </w:r>
    </w:p>
    <w:p w:rsidR="00000000" w:rsidDel="00000000" w:rsidP="00000000" w:rsidRDefault="00000000" w:rsidRPr="00000000" w14:paraId="00000035">
      <w:pPr>
        <w:spacing w:after="0" w:line="3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36">
      <w:pPr>
        <w:spacing w:after="60" w:before="6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pacing w:after="120" w:line="240" w:lineRule="auto"/>
        <w:jc w:val="both"/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  <w:rtl w:val="0"/>
        </w:rPr>
        <w:t xml:space="preserve">Altro [max 500 battute]</w:t>
      </w:r>
    </w:p>
    <w:p w:rsidR="00000000" w:rsidDel="00000000" w:rsidP="00000000" w:rsidRDefault="00000000" w:rsidRPr="00000000" w14:paraId="00000038">
      <w:pPr>
        <w:spacing w:after="0" w:line="3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39">
      <w:pPr>
        <w:spacing w:after="60" w:before="6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5670"/>
          <w:tab w:val="left" w:leader="none" w:pos="7938"/>
          <w:tab w:val="left" w:leader="none" w:pos="9639"/>
        </w:tabs>
        <w:spacing w:after="120" w:before="120" w:line="3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Pertanto, il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GLO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procede alla stesura del PEI utilizzando la modulistica prevista dalla normativa vigente.</w:t>
      </w:r>
    </w:p>
    <w:p w:rsidR="00000000" w:rsidDel="00000000" w:rsidP="00000000" w:rsidRDefault="00000000" w:rsidRPr="00000000" w14:paraId="0000003B">
      <w:pPr>
        <w:tabs>
          <w:tab w:val="left" w:leader="none" w:pos="4730"/>
          <w:tab w:val="left" w:leader="none" w:pos="5670"/>
          <w:tab w:val="left" w:leader="none" w:pos="7938"/>
          <w:tab w:val="left" w:leader="none" w:pos="9639"/>
        </w:tabs>
        <w:spacing w:after="120" w:before="120" w:line="3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riunione si conclude alle ore ___</w:t>
      </w:r>
    </w:p>
    <w:p w:rsidR="00000000" w:rsidDel="00000000" w:rsidP="00000000" w:rsidRDefault="00000000" w:rsidRPr="00000000" w14:paraId="0000003C">
      <w:pPr>
        <w:spacing w:after="60" w:before="6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60" w:before="6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60" w:before="6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928.0" w:type="dxa"/>
        <w:jc w:val="left"/>
        <w:tblInd w:w="92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84"/>
        <w:gridCol w:w="559"/>
        <w:gridCol w:w="3685"/>
        <w:tblGridChange w:id="0">
          <w:tblGrid>
            <w:gridCol w:w="3684"/>
            <w:gridCol w:w="559"/>
            <w:gridCol w:w="368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3F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___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41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42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IL PRESIDENTE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44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IL SEGRETARIO</w:t>
            </w:r>
          </w:p>
        </w:tc>
      </w:tr>
    </w:tbl>
    <w:p w:rsidR="00000000" w:rsidDel="00000000" w:rsidP="00000000" w:rsidRDefault="00000000" w:rsidRPr="00000000" w14:paraId="00000045">
      <w:pPr>
        <w:spacing w:after="60" w:before="6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pacing w:after="120" w:before="360" w:line="240" w:lineRule="auto"/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</w:rPr>
      </w:pPr>
      <w:bookmarkStart w:colFirst="0" w:colLast="0" w:name="_heading=h.tyjcwt" w:id="5"/>
      <w:bookmarkEnd w:id="5"/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000000"/>
          <w:sz w:val="20"/>
          <w:szCs w:val="20"/>
          <w:rtl w:val="0"/>
        </w:rPr>
        <w:t xml:space="preserve">Eventuali Allegati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39"/>
        </w:tabs>
        <w:spacing w:after="120" w:before="120" w:line="320" w:lineRule="auto"/>
        <w:ind w:left="425" w:hanging="425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39"/>
        </w:tabs>
        <w:spacing w:after="120" w:before="120" w:line="320" w:lineRule="auto"/>
        <w:ind w:left="425" w:hanging="425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39"/>
        </w:tabs>
        <w:spacing w:after="120" w:before="120" w:line="320" w:lineRule="auto"/>
        <w:ind w:left="425" w:hanging="425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39"/>
        </w:tabs>
        <w:spacing w:after="120" w:before="120" w:line="320" w:lineRule="auto"/>
        <w:ind w:left="425" w:hanging="425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639"/>
        </w:tabs>
        <w:spacing w:after="120" w:before="120" w:line="320" w:lineRule="auto"/>
        <w:ind w:left="425" w:hanging="425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4C">
      <w:pPr>
        <w:spacing w:after="60" w:before="6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134" w:top="1417" w:left="1134" w:right="1134" w:header="567" w:footer="136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Verdana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tabs>
        <w:tab w:val="center" w:leader="none" w:pos="4819"/>
        <w:tab w:val="right" w:leader="none" w:pos="9638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1287" w:hanging="360.00000000000045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▪"/>
      <w:lvlJc w:val="left"/>
      <w:pPr>
        <w:ind w:left="2007" w:hanging="360"/>
      </w:pPr>
      <w:rPr>
        <w:rFonts w:ascii="Noto Sans Symbols" w:cs="Noto Sans Symbols" w:eastAsia="Noto Sans Symbols" w:hAnsi="Noto Sans Symbols"/>
        <w:color w:val="000000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▪"/>
      <w:lvlJc w:val="left"/>
      <w:pPr>
        <w:ind w:left="1287" w:hanging="360.00000000000045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wentieth Century" w:cs="Twentieth Century" w:eastAsia="Twentieth Century" w:hAnsi="Twentieth Century"/>
      <w:b w:val="1"/>
      <w:bCs w:val="1"/>
      <w:i w:val="0"/>
      <w:iCs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wentieth Century" w:cs="Twentieth Century" w:eastAsia="Twentieth Century" w:hAnsi="Twentieth Century"/>
      <w:b w:val="1"/>
      <w:bCs w:val="1"/>
      <w:i w:val="0"/>
      <w:iCs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786333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86333"/>
  </w:style>
  <w:style w:type="paragraph" w:styleId="Pidipagina">
    <w:name w:val="footer"/>
    <w:basedOn w:val="Normale"/>
    <w:link w:val="PidipaginaCarattere"/>
    <w:uiPriority w:val="99"/>
    <w:unhideWhenUsed w:val="1"/>
    <w:rsid w:val="00786333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86333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78633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786333"/>
    <w:rPr>
      <w:rFonts w:ascii="Tahoma" w:cs="Tahoma" w:hAnsi="Tahoma"/>
      <w:sz w:val="16"/>
      <w:szCs w:val="16"/>
    </w:rPr>
  </w:style>
  <w:style w:type="character" w:styleId="Titolo3Carattere" w:customStyle="1">
    <w:name w:val="Titolo 3 Carattere"/>
    <w:basedOn w:val="Carpredefinitoparagrafo"/>
    <w:link w:val="Titolo3"/>
    <w:uiPriority w:val="9"/>
    <w:rsid w:val="00786333"/>
    <w:rPr>
      <w:rFonts w:ascii="Tw Cen MT Condensed Extra Bold" w:cs="Times New Roman" w:eastAsia="Times New Roman" w:hAnsi="Tw Cen MT Condensed Extra Bold"/>
      <w:color w:val="000000"/>
      <w:kern w:val="28"/>
      <w:sz w:val="18"/>
      <w:szCs w:val="18"/>
      <w:lang w:eastAsia="it-IT"/>
    </w:rPr>
  </w:style>
  <w:style w:type="character" w:styleId="Titolo4Carattere" w:customStyle="1">
    <w:name w:val="Titolo 4 Carattere"/>
    <w:basedOn w:val="Carpredefinitoparagrafo"/>
    <w:link w:val="Titolo4"/>
    <w:uiPriority w:val="9"/>
    <w:rsid w:val="00786333"/>
    <w:rPr>
      <w:rFonts w:ascii="Tw Cen MT" w:cs="Times New Roman" w:eastAsia="Times New Roman" w:hAnsi="Tw Cen MT"/>
      <w:b w:val="1"/>
      <w:bCs w:val="1"/>
      <w:color w:val="000000"/>
      <w:kern w:val="28"/>
      <w:sz w:val="18"/>
      <w:szCs w:val="18"/>
      <w:lang w:eastAsia="it-IT"/>
    </w:rPr>
  </w:style>
  <w:style w:type="paragraph" w:styleId="Corpodeltesto3">
    <w:name w:val="Body Text 3"/>
    <w:link w:val="Corpodeltesto3Carattere"/>
    <w:uiPriority w:val="99"/>
    <w:semiHidden w:val="1"/>
    <w:unhideWhenUsed w:val="1"/>
    <w:rsid w:val="00786333"/>
    <w:pPr>
      <w:spacing w:after="240" w:line="324" w:lineRule="auto"/>
    </w:pPr>
    <w:rPr>
      <w:rFonts w:ascii="Tw Cen MT" w:cs="Times New Roman" w:eastAsia="Times New Roman" w:hAnsi="Tw Cen MT"/>
      <w:color w:val="ff0000"/>
      <w:kern w:val="28"/>
      <w:sz w:val="18"/>
      <w:szCs w:val="18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semiHidden w:val="1"/>
    <w:rsid w:val="00786333"/>
    <w:rPr>
      <w:rFonts w:ascii="Tw Cen MT" w:cs="Times New Roman" w:eastAsia="Times New Roman" w:hAnsi="Tw Cen MT"/>
      <w:color w:val="ff0000"/>
      <w:kern w:val="28"/>
      <w:sz w:val="18"/>
      <w:szCs w:val="18"/>
      <w:lang w:eastAsia="it-IT"/>
    </w:rPr>
  </w:style>
  <w:style w:type="paragraph" w:styleId="msotitle3" w:customStyle="1">
    <w:name w:val="msotitle3"/>
    <w:rsid w:val="00786333"/>
    <w:pPr>
      <w:spacing w:after="0" w:line="360" w:lineRule="auto"/>
    </w:pPr>
    <w:rPr>
      <w:rFonts w:ascii="Tw Cen MT" w:cs="Times New Roman" w:eastAsia="Times New Roman" w:hAnsi="Tw Cen MT"/>
      <w:b w:val="1"/>
      <w:bCs w:val="1"/>
      <w:color w:val="ffffff"/>
      <w:spacing w:val="60"/>
      <w:kern w:val="28"/>
      <w:sz w:val="28"/>
      <w:szCs w:val="28"/>
    </w:rPr>
  </w:style>
  <w:style w:type="paragraph" w:styleId="msoorganizationname" w:customStyle="1">
    <w:name w:val="msoorganizationname"/>
    <w:rsid w:val="00786333"/>
    <w:pPr>
      <w:spacing w:after="0" w:line="240" w:lineRule="auto"/>
    </w:pPr>
    <w:rPr>
      <w:rFonts w:ascii="Times New Roman" w:cs="Times New Roman" w:eastAsia="Times New Roman" w:hAnsi="Times New Roman"/>
      <w:color w:val="ffffff"/>
      <w:spacing w:val="40"/>
      <w:kern w:val="28"/>
      <w:sz w:val="18"/>
      <w:szCs w:val="18"/>
    </w:rPr>
  </w:style>
  <w:style w:type="paragraph" w:styleId="msoorganizationname2" w:customStyle="1">
    <w:name w:val="msoorganizationname2"/>
    <w:rsid w:val="00786333"/>
    <w:pPr>
      <w:spacing w:after="0" w:line="240" w:lineRule="auto"/>
      <w:jc w:val="center"/>
    </w:pPr>
    <w:rPr>
      <w:rFonts w:ascii="French Script MT" w:cs="Times New Roman" w:eastAsia="Times New Roman" w:hAnsi="French Script MT"/>
      <w:color w:val="330066"/>
      <w:kern w:val="28"/>
      <w:sz w:val="28"/>
      <w:szCs w:val="28"/>
    </w:rPr>
  </w:style>
  <w:style w:type="table" w:styleId="Grigliatabella">
    <w:name w:val="Table Grid"/>
    <w:basedOn w:val="Tabellanormale"/>
    <w:uiPriority w:val="59"/>
    <w:rsid w:val="0055491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foelenco">
    <w:name w:val="List Paragraph"/>
    <w:basedOn w:val="Normale"/>
    <w:uiPriority w:val="34"/>
    <w:qFormat w:val="1"/>
    <w:rsid w:val="00653458"/>
    <w:pPr>
      <w:ind w:left="720"/>
      <w:contextualSpacing w:val="1"/>
    </w:pPr>
  </w:style>
  <w:style w:type="character" w:styleId="Titolo1Carattere" w:customStyle="1">
    <w:name w:val="Titolo 1 Carattere"/>
    <w:basedOn w:val="Carpredefinitoparagrafo"/>
    <w:link w:val="Titolo1"/>
    <w:uiPriority w:val="9"/>
    <w:rsid w:val="00E521B2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E521B2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E521B2"/>
    <w:rPr>
      <w:b w:val="1"/>
      <w:bCs w:val="1"/>
      <w:i w:val="1"/>
      <w:iCs w:val="1"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 w:val="1"/>
    <w:rsid w:val="00E521B2"/>
    <w:rPr>
      <w:smallCaps w:val="1"/>
      <w:color w:val="c0504d" w:themeColor="accent2"/>
      <w:u w:val="single"/>
    </w:rPr>
  </w:style>
  <w:style w:type="character" w:styleId="Numeropagina">
    <w:name w:val="page number"/>
    <w:basedOn w:val="Carpredefinitoparagrafo"/>
    <w:uiPriority w:val="99"/>
    <w:unhideWhenUsed w:val="1"/>
    <w:rsid w:val="00363614"/>
    <w:rPr>
      <w:rFonts w:cstheme="minorBidi" w:eastAsiaTheme="minorEastAsia"/>
      <w:bCs w:val="0"/>
      <w:iCs w:val="0"/>
      <w:szCs w:val="22"/>
      <w:lang w:val="it-IT"/>
    </w:rPr>
  </w:style>
  <w:style w:type="paragraph" w:styleId="Nessunaspaziatura">
    <w:name w:val="No Spacing"/>
    <w:uiPriority w:val="99"/>
    <w:qFormat w:val="1"/>
    <w:rsid w:val="00C829CA"/>
    <w:pPr>
      <w:spacing w:after="0" w:line="240" w:lineRule="auto"/>
    </w:pPr>
    <w:rPr>
      <w:rFonts w:asciiTheme="majorHAnsi" w:cstheme="majorBidi" w:eastAsiaTheme="majorEastAsia" w:hAnsiTheme="majorHAnsi"/>
      <w:color w:val="1f497d" w:themeColor="text2"/>
    </w:rPr>
  </w:style>
  <w:style w:type="table" w:styleId="FormTable" w:customStyle="1">
    <w:name w:val="Form Table"/>
    <w:basedOn w:val="Tabellanormale"/>
    <w:uiPriority w:val="99"/>
    <w:rsid w:val="00C829CA"/>
    <w:pPr>
      <w:spacing w:after="0" w:before="120" w:line="264" w:lineRule="auto"/>
    </w:pPr>
    <w:rPr>
      <w:color w:val="9bbb59" w:themeColor="accent3"/>
    </w:rPr>
    <w:tblPr>
      <w:tblStyleColBandSize w:val="1"/>
      <w:tblBorders>
        <w:insideH w:color="c2d69b" w:space="0" w:sz="8" w:themeColor="accent3" w:themeTint="000099" w:val="single"/>
      </w:tblBorders>
      <w:tblCellMar>
        <w:left w:w="0.0" w:type="dxa"/>
        <w:right w:w="144.0" w:type="dxa"/>
      </w:tblCellMar>
    </w:tblPr>
    <w:tblStylePr w:type="band2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829CA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Grigliamedia3-Colore6">
    <w:name w:val="Medium Grid 3 Accent 6"/>
    <w:basedOn w:val="Tabellanormale"/>
    <w:uiPriority w:val="69"/>
    <w:rsid w:val="00C829CA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character" w:styleId="Riferimentointenso">
    <w:name w:val="Intense Reference"/>
    <w:basedOn w:val="Carpredefinitoparagrafo"/>
    <w:uiPriority w:val="32"/>
    <w:qFormat w:val="1"/>
    <w:rsid w:val="008B5418"/>
    <w:rPr>
      <w:b w:val="1"/>
      <w:bCs w:val="1"/>
      <w:smallCaps w:val="1"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 w:val="1"/>
    <w:rsid w:val="00770547"/>
    <w:rPr>
      <w:b w:val="1"/>
      <w:bCs w:val="1"/>
      <w:smallCaps w:val="1"/>
      <w:spacing w:val="5"/>
    </w:rPr>
  </w:style>
  <w:style w:type="table" w:styleId="a" w:customStyle="1">
    <w:basedOn w:val="TableNormal"/>
    <w:pPr>
      <w:spacing w:after="0" w:before="120" w:line="240" w:lineRule="auto"/>
    </w:pPr>
    <w:rPr>
      <w:color w:val="9bbb59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color="auto" w:fill="fde5d1" w:val="clear"/>
    </w:tcPr>
  </w:style>
  <w:style w:type="table" w:styleId="a0" w:customStyle="1">
    <w:basedOn w:val="TableNormal"/>
    <w:pPr>
      <w:spacing w:after="0" w:before="120" w:line="240" w:lineRule="auto"/>
    </w:pPr>
    <w:rPr>
      <w:color w:val="9bbb59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color="auto" w:fill="fde5d1" w:val="clear"/>
    </w:tcPr>
  </w:style>
  <w:style w:type="table" w:styleId="Table1">
    <w:basedOn w:val="TableNormal"/>
    <w:pPr>
      <w:spacing w:after="0" w:before="120" w:line="240" w:lineRule="auto"/>
    </w:pPr>
    <w:rPr>
      <w:color w:val="9bbb59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5d1" w:val="clear"/>
    </w:tcPr>
  </w:style>
  <w:style w:type="table" w:styleId="Table1">
    <w:basedOn w:val="TableNormal"/>
    <w:pPr>
      <w:spacing w:after="0" w:before="120" w:line="240" w:lineRule="auto"/>
    </w:pPr>
    <w:rPr>
      <w:color w:val="9bbb59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5d1" w:val="clear"/>
    </w:tc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before="120" w:line="240" w:lineRule="auto"/>
    </w:pPr>
    <w:rPr>
      <w:color w:val="9bbb59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5d1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pVaGwudGwOQdpLxWXcWno6QV6g==">CgMxLjAyCGguZ2pkZ3hzMgloLjMwajB6bGwyCWguMWZvYjl0ZTIJaC4zem55c2g3MgloLjJldDkycDAyCGgudHlqY3d0OAByITFORG1uc0hibW1rUVFUci1GQl96QjVZbHRpdmJCMWYwUQ==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2024-09-13T10:49:00Z</dcterms:created>
  <dc:creator>Aurelio Micelli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0x01010028F9AD7F7176E0498135A4377C736F60</vt:lpwstr>
  </property>
</Properties>
</file>